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0CCA2" w14:textId="77777777" w:rsidR="00471C10" w:rsidRDefault="00471C10"/>
    <w:p w14:paraId="7A335177" w14:textId="77777777" w:rsidR="00DC1F7A" w:rsidRDefault="00DC1F7A"/>
    <w:p w14:paraId="409FE5FA" w14:textId="77777777" w:rsidR="00DC1F7A" w:rsidRDefault="00DC1F7A"/>
    <w:p w14:paraId="1A9B0E8A" w14:textId="77777777" w:rsidR="00DC1F7A" w:rsidRDefault="00DC1F7A"/>
    <w:p w14:paraId="43D21110" w14:textId="59B19595" w:rsidR="00DC1F7A" w:rsidRDefault="00DC1F7A" w:rsidP="00DC1F7A">
      <w:pPr>
        <w:jc w:val="center"/>
        <w:rPr>
          <w:sz w:val="40"/>
          <w:szCs w:val="40"/>
        </w:rPr>
      </w:pPr>
      <w:r>
        <w:rPr>
          <w:sz w:val="40"/>
          <w:szCs w:val="40"/>
        </w:rPr>
        <w:t>PLAN INSTITUCIONAL DE BIENESTAR SOCIAL E INCENTIVOS</w:t>
      </w:r>
    </w:p>
    <w:p w14:paraId="61CE74FF" w14:textId="77777777" w:rsidR="00DC1F7A" w:rsidRDefault="00DC1F7A" w:rsidP="00DC1F7A">
      <w:pPr>
        <w:jc w:val="center"/>
        <w:rPr>
          <w:sz w:val="40"/>
          <w:szCs w:val="40"/>
        </w:rPr>
      </w:pPr>
    </w:p>
    <w:p w14:paraId="57A8B160" w14:textId="77777777" w:rsidR="00DC1F7A" w:rsidRDefault="00DC1F7A" w:rsidP="00DC1F7A">
      <w:pPr>
        <w:jc w:val="center"/>
        <w:rPr>
          <w:sz w:val="40"/>
          <w:szCs w:val="40"/>
        </w:rPr>
      </w:pPr>
    </w:p>
    <w:p w14:paraId="3E281A85" w14:textId="77777777" w:rsidR="00DC1F7A" w:rsidRDefault="00DC1F7A" w:rsidP="00DC1F7A">
      <w:pPr>
        <w:jc w:val="center"/>
        <w:rPr>
          <w:sz w:val="40"/>
          <w:szCs w:val="40"/>
        </w:rPr>
      </w:pPr>
    </w:p>
    <w:p w14:paraId="21099156" w14:textId="77777777" w:rsidR="00DC1F7A" w:rsidRDefault="00DC1F7A" w:rsidP="00DC1F7A">
      <w:pPr>
        <w:jc w:val="center"/>
        <w:rPr>
          <w:sz w:val="40"/>
          <w:szCs w:val="40"/>
        </w:rPr>
      </w:pPr>
    </w:p>
    <w:p w14:paraId="727AF6A8" w14:textId="77777777" w:rsidR="00DC1F7A" w:rsidRDefault="00DC1F7A" w:rsidP="00DC1F7A">
      <w:pPr>
        <w:jc w:val="center"/>
        <w:rPr>
          <w:sz w:val="40"/>
          <w:szCs w:val="40"/>
        </w:rPr>
      </w:pPr>
    </w:p>
    <w:p w14:paraId="53309822" w14:textId="423D379F" w:rsidR="00DC1F7A" w:rsidRDefault="00DC1F7A" w:rsidP="00DC1F7A">
      <w:pPr>
        <w:jc w:val="center"/>
        <w:rPr>
          <w:sz w:val="40"/>
          <w:szCs w:val="40"/>
        </w:rPr>
      </w:pPr>
      <w:r>
        <w:rPr>
          <w:sz w:val="40"/>
          <w:szCs w:val="40"/>
        </w:rPr>
        <w:t>VERSIÓN 2.0</w:t>
      </w:r>
    </w:p>
    <w:p w14:paraId="25BEAE65" w14:textId="77777777" w:rsidR="00DC1F7A" w:rsidRDefault="00DC1F7A" w:rsidP="00DC1F7A">
      <w:pPr>
        <w:jc w:val="center"/>
        <w:rPr>
          <w:sz w:val="40"/>
          <w:szCs w:val="40"/>
        </w:rPr>
      </w:pPr>
    </w:p>
    <w:p w14:paraId="54C3F564" w14:textId="77777777" w:rsidR="00DC1F7A" w:rsidRDefault="00DC1F7A" w:rsidP="00DC1F7A">
      <w:pPr>
        <w:jc w:val="center"/>
        <w:rPr>
          <w:sz w:val="40"/>
          <w:szCs w:val="40"/>
        </w:rPr>
      </w:pPr>
    </w:p>
    <w:p w14:paraId="080E7A81" w14:textId="35A54DEC" w:rsidR="00DC1F7A" w:rsidRDefault="00DC1F7A" w:rsidP="00DC1F7A">
      <w:pPr>
        <w:jc w:val="center"/>
      </w:pPr>
      <w:r>
        <w:t xml:space="preserve">DIRECCIÓN ADMINISTRATIVA Y FINANCIERA </w:t>
      </w:r>
    </w:p>
    <w:p w14:paraId="3DC13C9A" w14:textId="2FF2F780" w:rsidR="00DC1F7A" w:rsidRDefault="00DC1F7A" w:rsidP="00DC1F7A">
      <w:pPr>
        <w:jc w:val="center"/>
      </w:pPr>
      <w:r>
        <w:t>RECURSOS HUMANOS Y FISICOS</w:t>
      </w:r>
    </w:p>
    <w:p w14:paraId="05D234DE" w14:textId="77777777" w:rsidR="00DC1F7A" w:rsidRDefault="00DC1F7A" w:rsidP="00DC1F7A">
      <w:pPr>
        <w:jc w:val="center"/>
      </w:pPr>
    </w:p>
    <w:p w14:paraId="1A5E27F0" w14:textId="36371758" w:rsidR="00DC1F7A" w:rsidRDefault="002350BF" w:rsidP="00DC1F7A">
      <w:pPr>
        <w:jc w:val="center"/>
      </w:pPr>
      <w:r>
        <w:t>ENERO</w:t>
      </w:r>
      <w:r w:rsidR="00DC1F7A">
        <w:t xml:space="preserve"> 202</w:t>
      </w:r>
      <w:r>
        <w:t>5</w:t>
      </w:r>
    </w:p>
    <w:p w14:paraId="6621F2EE" w14:textId="77777777" w:rsidR="008B31F8" w:rsidRDefault="008B31F8" w:rsidP="00DC1F7A">
      <w:pPr>
        <w:jc w:val="center"/>
      </w:pPr>
    </w:p>
    <w:p w14:paraId="7F3C5F26" w14:textId="77777777" w:rsidR="008B31F8" w:rsidRDefault="008B31F8" w:rsidP="00DC1F7A">
      <w:pPr>
        <w:jc w:val="center"/>
      </w:pPr>
    </w:p>
    <w:p w14:paraId="0EA8581A" w14:textId="77777777" w:rsidR="008B31F8" w:rsidRDefault="008B31F8" w:rsidP="00DC1F7A">
      <w:pPr>
        <w:jc w:val="center"/>
      </w:pPr>
    </w:p>
    <w:p w14:paraId="5CD4FDE9" w14:textId="77777777" w:rsidR="008B31F8" w:rsidRDefault="008B31F8" w:rsidP="00DC1F7A">
      <w:pPr>
        <w:jc w:val="center"/>
      </w:pPr>
    </w:p>
    <w:sdt>
      <w:sdtPr>
        <w:rPr>
          <w:rFonts w:asciiTheme="minorHAnsi" w:eastAsiaTheme="minorEastAsia" w:hAnsiTheme="minorHAnsi" w:cstheme="minorBidi"/>
          <w:color w:val="auto"/>
          <w:sz w:val="22"/>
          <w:szCs w:val="22"/>
          <w:lang w:val="es-ES"/>
        </w:rPr>
        <w:id w:val="-1785255393"/>
        <w:docPartObj>
          <w:docPartGallery w:val="Table of Contents"/>
          <w:docPartUnique/>
        </w:docPartObj>
      </w:sdtPr>
      <w:sdtEndPr>
        <w:rPr>
          <w:b/>
          <w:bCs/>
        </w:rPr>
      </w:sdtEndPr>
      <w:sdtContent>
        <w:p w14:paraId="25D59EB7" w14:textId="7010D740" w:rsidR="008C3CA7" w:rsidRDefault="007C5BF4">
          <w:pPr>
            <w:pStyle w:val="TtuloTDC"/>
          </w:pPr>
          <w:r>
            <w:rPr>
              <w:lang w:val="es-ES"/>
            </w:rPr>
            <w:t xml:space="preserve">Tabla de </w:t>
          </w:r>
          <w:r w:rsidR="008C3CA7">
            <w:rPr>
              <w:lang w:val="es-ES"/>
            </w:rPr>
            <w:t>Contenido</w:t>
          </w:r>
        </w:p>
        <w:p w14:paraId="26D486E7" w14:textId="4F74BF43" w:rsidR="00F57C9E" w:rsidRDefault="008C3CA7">
          <w:pPr>
            <w:pStyle w:val="TDC1"/>
            <w:tabs>
              <w:tab w:val="right" w:leader="dot" w:pos="8828"/>
            </w:tabs>
            <w:rPr>
              <w:noProof/>
              <w:kern w:val="2"/>
              <w:sz w:val="24"/>
              <w:szCs w:val="24"/>
              <w:lang w:eastAsia="es-CO"/>
              <w14:ligatures w14:val="standardContextual"/>
            </w:rPr>
          </w:pPr>
          <w:r>
            <w:fldChar w:fldCharType="begin"/>
          </w:r>
          <w:r>
            <w:instrText xml:space="preserve"> TOC \o "1-3" \h \z \u </w:instrText>
          </w:r>
          <w:r>
            <w:fldChar w:fldCharType="separate"/>
          </w:r>
          <w:hyperlink w:anchor="_Toc174309906" w:history="1">
            <w:r w:rsidR="00F57C9E" w:rsidRPr="00921A14">
              <w:rPr>
                <w:rStyle w:val="Hipervnculo"/>
                <w:noProof/>
              </w:rPr>
              <w:t>INTRODUCCIÓN</w:t>
            </w:r>
            <w:r w:rsidR="00F57C9E">
              <w:rPr>
                <w:noProof/>
                <w:webHidden/>
              </w:rPr>
              <w:tab/>
            </w:r>
            <w:r w:rsidR="00F57C9E">
              <w:rPr>
                <w:noProof/>
                <w:webHidden/>
              </w:rPr>
              <w:fldChar w:fldCharType="begin"/>
            </w:r>
            <w:r w:rsidR="00F57C9E">
              <w:rPr>
                <w:noProof/>
                <w:webHidden/>
              </w:rPr>
              <w:instrText xml:space="preserve"> PAGEREF _Toc174309906 \h </w:instrText>
            </w:r>
            <w:r w:rsidR="00F57C9E">
              <w:rPr>
                <w:noProof/>
                <w:webHidden/>
              </w:rPr>
            </w:r>
            <w:r w:rsidR="00F57C9E">
              <w:rPr>
                <w:noProof/>
                <w:webHidden/>
              </w:rPr>
              <w:fldChar w:fldCharType="separate"/>
            </w:r>
            <w:r w:rsidR="00F57C9E">
              <w:rPr>
                <w:noProof/>
                <w:webHidden/>
              </w:rPr>
              <w:t>2</w:t>
            </w:r>
            <w:r w:rsidR="00F57C9E">
              <w:rPr>
                <w:noProof/>
                <w:webHidden/>
              </w:rPr>
              <w:fldChar w:fldCharType="end"/>
            </w:r>
          </w:hyperlink>
        </w:p>
        <w:p w14:paraId="42482322" w14:textId="46AD2395" w:rsidR="00F57C9E" w:rsidRDefault="00007232">
          <w:pPr>
            <w:pStyle w:val="TDC2"/>
            <w:tabs>
              <w:tab w:val="left" w:pos="720"/>
              <w:tab w:val="right" w:leader="dot" w:pos="8828"/>
            </w:tabs>
            <w:rPr>
              <w:noProof/>
              <w:kern w:val="2"/>
              <w:sz w:val="24"/>
              <w:szCs w:val="24"/>
              <w:lang w:eastAsia="es-CO"/>
              <w14:ligatures w14:val="standardContextual"/>
            </w:rPr>
          </w:pPr>
          <w:hyperlink w:anchor="_Toc174309907" w:history="1">
            <w:r w:rsidR="00F57C9E" w:rsidRPr="00921A14">
              <w:rPr>
                <w:rStyle w:val="Hipervnculo"/>
                <w:noProof/>
              </w:rPr>
              <w:t>1.</w:t>
            </w:r>
            <w:r w:rsidR="00F57C9E">
              <w:rPr>
                <w:noProof/>
                <w:kern w:val="2"/>
                <w:sz w:val="24"/>
                <w:szCs w:val="24"/>
                <w:lang w:eastAsia="es-CO"/>
                <w14:ligatures w14:val="standardContextual"/>
              </w:rPr>
              <w:tab/>
            </w:r>
            <w:r w:rsidR="00F57C9E" w:rsidRPr="00921A14">
              <w:rPr>
                <w:rStyle w:val="Hipervnculo"/>
                <w:noProof/>
              </w:rPr>
              <w:t>OBJETIVO GENERAL</w:t>
            </w:r>
            <w:r w:rsidR="00F57C9E">
              <w:rPr>
                <w:noProof/>
                <w:webHidden/>
              </w:rPr>
              <w:tab/>
            </w:r>
            <w:r w:rsidR="00F57C9E">
              <w:rPr>
                <w:noProof/>
                <w:webHidden/>
              </w:rPr>
              <w:fldChar w:fldCharType="begin"/>
            </w:r>
            <w:r w:rsidR="00F57C9E">
              <w:rPr>
                <w:noProof/>
                <w:webHidden/>
              </w:rPr>
              <w:instrText xml:space="preserve"> PAGEREF _Toc174309907 \h </w:instrText>
            </w:r>
            <w:r w:rsidR="00F57C9E">
              <w:rPr>
                <w:noProof/>
                <w:webHidden/>
              </w:rPr>
            </w:r>
            <w:r w:rsidR="00F57C9E">
              <w:rPr>
                <w:noProof/>
                <w:webHidden/>
              </w:rPr>
              <w:fldChar w:fldCharType="separate"/>
            </w:r>
            <w:r w:rsidR="00F57C9E">
              <w:rPr>
                <w:noProof/>
                <w:webHidden/>
              </w:rPr>
              <w:t>3</w:t>
            </w:r>
            <w:r w:rsidR="00F57C9E">
              <w:rPr>
                <w:noProof/>
                <w:webHidden/>
              </w:rPr>
              <w:fldChar w:fldCharType="end"/>
            </w:r>
          </w:hyperlink>
        </w:p>
        <w:p w14:paraId="6478B9AC" w14:textId="688B7E5D" w:rsidR="00F57C9E" w:rsidRDefault="00007232">
          <w:pPr>
            <w:pStyle w:val="TDC3"/>
            <w:tabs>
              <w:tab w:val="right" w:leader="dot" w:pos="8828"/>
            </w:tabs>
            <w:rPr>
              <w:noProof/>
              <w:kern w:val="2"/>
              <w:sz w:val="24"/>
              <w:szCs w:val="24"/>
              <w:lang w:eastAsia="es-CO"/>
              <w14:ligatures w14:val="standardContextual"/>
            </w:rPr>
          </w:pPr>
          <w:hyperlink w:anchor="_Toc174309908" w:history="1">
            <w:r w:rsidR="00F57C9E" w:rsidRPr="00921A14">
              <w:rPr>
                <w:rStyle w:val="Hipervnculo"/>
                <w:noProof/>
              </w:rPr>
              <w:t>Objetivos específicos</w:t>
            </w:r>
            <w:r w:rsidR="00F57C9E">
              <w:rPr>
                <w:noProof/>
                <w:webHidden/>
              </w:rPr>
              <w:tab/>
            </w:r>
            <w:r w:rsidR="00F57C9E">
              <w:rPr>
                <w:noProof/>
                <w:webHidden/>
              </w:rPr>
              <w:fldChar w:fldCharType="begin"/>
            </w:r>
            <w:r w:rsidR="00F57C9E">
              <w:rPr>
                <w:noProof/>
                <w:webHidden/>
              </w:rPr>
              <w:instrText xml:space="preserve"> PAGEREF _Toc174309908 \h </w:instrText>
            </w:r>
            <w:r w:rsidR="00F57C9E">
              <w:rPr>
                <w:noProof/>
                <w:webHidden/>
              </w:rPr>
            </w:r>
            <w:r w:rsidR="00F57C9E">
              <w:rPr>
                <w:noProof/>
                <w:webHidden/>
              </w:rPr>
              <w:fldChar w:fldCharType="separate"/>
            </w:r>
            <w:r w:rsidR="00F57C9E">
              <w:rPr>
                <w:noProof/>
                <w:webHidden/>
              </w:rPr>
              <w:t>3</w:t>
            </w:r>
            <w:r w:rsidR="00F57C9E">
              <w:rPr>
                <w:noProof/>
                <w:webHidden/>
              </w:rPr>
              <w:fldChar w:fldCharType="end"/>
            </w:r>
          </w:hyperlink>
        </w:p>
        <w:p w14:paraId="0677F206" w14:textId="089A6941" w:rsidR="00F57C9E" w:rsidRDefault="00007232">
          <w:pPr>
            <w:pStyle w:val="TDC2"/>
            <w:tabs>
              <w:tab w:val="left" w:pos="720"/>
              <w:tab w:val="right" w:leader="dot" w:pos="8828"/>
            </w:tabs>
            <w:rPr>
              <w:noProof/>
              <w:kern w:val="2"/>
              <w:sz w:val="24"/>
              <w:szCs w:val="24"/>
              <w:lang w:eastAsia="es-CO"/>
              <w14:ligatures w14:val="standardContextual"/>
            </w:rPr>
          </w:pPr>
          <w:hyperlink w:anchor="_Toc174309909" w:history="1">
            <w:r w:rsidR="00F57C9E" w:rsidRPr="00921A14">
              <w:rPr>
                <w:rStyle w:val="Hipervnculo"/>
                <w:noProof/>
              </w:rPr>
              <w:t>2.</w:t>
            </w:r>
            <w:r w:rsidR="00F57C9E">
              <w:rPr>
                <w:noProof/>
                <w:kern w:val="2"/>
                <w:sz w:val="24"/>
                <w:szCs w:val="24"/>
                <w:lang w:eastAsia="es-CO"/>
                <w14:ligatures w14:val="standardContextual"/>
              </w:rPr>
              <w:tab/>
            </w:r>
            <w:r w:rsidR="00F57C9E" w:rsidRPr="00921A14">
              <w:rPr>
                <w:rStyle w:val="Hipervnculo"/>
                <w:noProof/>
              </w:rPr>
              <w:t>ALCANCE</w:t>
            </w:r>
            <w:r w:rsidR="00F57C9E">
              <w:rPr>
                <w:noProof/>
                <w:webHidden/>
              </w:rPr>
              <w:tab/>
            </w:r>
            <w:r w:rsidR="00F57C9E">
              <w:rPr>
                <w:noProof/>
                <w:webHidden/>
              </w:rPr>
              <w:fldChar w:fldCharType="begin"/>
            </w:r>
            <w:r w:rsidR="00F57C9E">
              <w:rPr>
                <w:noProof/>
                <w:webHidden/>
              </w:rPr>
              <w:instrText xml:space="preserve"> PAGEREF _Toc174309909 \h </w:instrText>
            </w:r>
            <w:r w:rsidR="00F57C9E">
              <w:rPr>
                <w:noProof/>
                <w:webHidden/>
              </w:rPr>
            </w:r>
            <w:r w:rsidR="00F57C9E">
              <w:rPr>
                <w:noProof/>
                <w:webHidden/>
              </w:rPr>
              <w:fldChar w:fldCharType="separate"/>
            </w:r>
            <w:r w:rsidR="00F57C9E">
              <w:rPr>
                <w:noProof/>
                <w:webHidden/>
              </w:rPr>
              <w:t>4</w:t>
            </w:r>
            <w:r w:rsidR="00F57C9E">
              <w:rPr>
                <w:noProof/>
                <w:webHidden/>
              </w:rPr>
              <w:fldChar w:fldCharType="end"/>
            </w:r>
          </w:hyperlink>
        </w:p>
        <w:p w14:paraId="428C914B" w14:textId="6EF1F98D" w:rsidR="00F57C9E" w:rsidRDefault="00007232">
          <w:pPr>
            <w:pStyle w:val="TDC2"/>
            <w:tabs>
              <w:tab w:val="left" w:pos="720"/>
              <w:tab w:val="right" w:leader="dot" w:pos="8828"/>
            </w:tabs>
            <w:rPr>
              <w:noProof/>
              <w:kern w:val="2"/>
              <w:sz w:val="24"/>
              <w:szCs w:val="24"/>
              <w:lang w:eastAsia="es-CO"/>
              <w14:ligatures w14:val="standardContextual"/>
            </w:rPr>
          </w:pPr>
          <w:hyperlink w:anchor="_Toc174309910" w:history="1">
            <w:r w:rsidR="00F57C9E" w:rsidRPr="00921A14">
              <w:rPr>
                <w:rStyle w:val="Hipervnculo"/>
                <w:noProof/>
              </w:rPr>
              <w:t>3.</w:t>
            </w:r>
            <w:r w:rsidR="00F57C9E">
              <w:rPr>
                <w:noProof/>
                <w:kern w:val="2"/>
                <w:sz w:val="24"/>
                <w:szCs w:val="24"/>
                <w:lang w:eastAsia="es-CO"/>
                <w14:ligatures w14:val="standardContextual"/>
              </w:rPr>
              <w:tab/>
            </w:r>
            <w:r w:rsidR="00F57C9E" w:rsidRPr="00921A14">
              <w:rPr>
                <w:rStyle w:val="Hipervnculo"/>
                <w:noProof/>
              </w:rPr>
              <w:t>RESPONSABLES</w:t>
            </w:r>
            <w:r w:rsidR="00F57C9E">
              <w:rPr>
                <w:noProof/>
                <w:webHidden/>
              </w:rPr>
              <w:tab/>
            </w:r>
            <w:r w:rsidR="00F57C9E">
              <w:rPr>
                <w:noProof/>
                <w:webHidden/>
              </w:rPr>
              <w:fldChar w:fldCharType="begin"/>
            </w:r>
            <w:r w:rsidR="00F57C9E">
              <w:rPr>
                <w:noProof/>
                <w:webHidden/>
              </w:rPr>
              <w:instrText xml:space="preserve"> PAGEREF _Toc174309910 \h </w:instrText>
            </w:r>
            <w:r w:rsidR="00F57C9E">
              <w:rPr>
                <w:noProof/>
                <w:webHidden/>
              </w:rPr>
            </w:r>
            <w:r w:rsidR="00F57C9E">
              <w:rPr>
                <w:noProof/>
                <w:webHidden/>
              </w:rPr>
              <w:fldChar w:fldCharType="separate"/>
            </w:r>
            <w:r w:rsidR="00F57C9E">
              <w:rPr>
                <w:noProof/>
                <w:webHidden/>
              </w:rPr>
              <w:t>4</w:t>
            </w:r>
            <w:r w:rsidR="00F57C9E">
              <w:rPr>
                <w:noProof/>
                <w:webHidden/>
              </w:rPr>
              <w:fldChar w:fldCharType="end"/>
            </w:r>
          </w:hyperlink>
        </w:p>
        <w:p w14:paraId="25AEBE2B" w14:textId="170ECC89" w:rsidR="00F57C9E" w:rsidRDefault="00007232">
          <w:pPr>
            <w:pStyle w:val="TDC3"/>
            <w:tabs>
              <w:tab w:val="right" w:leader="dot" w:pos="8828"/>
            </w:tabs>
            <w:rPr>
              <w:noProof/>
              <w:kern w:val="2"/>
              <w:sz w:val="24"/>
              <w:szCs w:val="24"/>
              <w:lang w:eastAsia="es-CO"/>
              <w14:ligatures w14:val="standardContextual"/>
            </w:rPr>
          </w:pPr>
          <w:hyperlink w:anchor="_Toc174309911" w:history="1">
            <w:r w:rsidR="00F57C9E" w:rsidRPr="00921A14">
              <w:rPr>
                <w:rStyle w:val="Hipervnculo"/>
                <w:noProof/>
              </w:rPr>
              <w:t>Dirección Administrativa de Talento Humano</w:t>
            </w:r>
            <w:r w:rsidR="00F57C9E">
              <w:rPr>
                <w:noProof/>
                <w:webHidden/>
              </w:rPr>
              <w:tab/>
            </w:r>
            <w:r w:rsidR="00F57C9E">
              <w:rPr>
                <w:noProof/>
                <w:webHidden/>
              </w:rPr>
              <w:fldChar w:fldCharType="begin"/>
            </w:r>
            <w:r w:rsidR="00F57C9E">
              <w:rPr>
                <w:noProof/>
                <w:webHidden/>
              </w:rPr>
              <w:instrText xml:space="preserve"> PAGEREF _Toc174309911 \h </w:instrText>
            </w:r>
            <w:r w:rsidR="00F57C9E">
              <w:rPr>
                <w:noProof/>
                <w:webHidden/>
              </w:rPr>
            </w:r>
            <w:r w:rsidR="00F57C9E">
              <w:rPr>
                <w:noProof/>
                <w:webHidden/>
              </w:rPr>
              <w:fldChar w:fldCharType="separate"/>
            </w:r>
            <w:r w:rsidR="00F57C9E">
              <w:rPr>
                <w:noProof/>
                <w:webHidden/>
              </w:rPr>
              <w:t>4</w:t>
            </w:r>
            <w:r w:rsidR="00F57C9E">
              <w:rPr>
                <w:noProof/>
                <w:webHidden/>
              </w:rPr>
              <w:fldChar w:fldCharType="end"/>
            </w:r>
          </w:hyperlink>
        </w:p>
        <w:p w14:paraId="3BC23BE2" w14:textId="456092AE" w:rsidR="00F57C9E" w:rsidRDefault="00007232">
          <w:pPr>
            <w:pStyle w:val="TDC3"/>
            <w:tabs>
              <w:tab w:val="right" w:leader="dot" w:pos="8828"/>
            </w:tabs>
            <w:rPr>
              <w:noProof/>
              <w:kern w:val="2"/>
              <w:sz w:val="24"/>
              <w:szCs w:val="24"/>
              <w:lang w:eastAsia="es-CO"/>
              <w14:ligatures w14:val="standardContextual"/>
            </w:rPr>
          </w:pPr>
          <w:hyperlink w:anchor="_Toc174309912" w:history="1">
            <w:r w:rsidR="00F57C9E" w:rsidRPr="00921A14">
              <w:rPr>
                <w:rStyle w:val="Hipervnculo"/>
                <w:noProof/>
              </w:rPr>
              <w:t>Comité Institucional de Gestión y Desempeño</w:t>
            </w:r>
            <w:r w:rsidR="00F57C9E">
              <w:rPr>
                <w:noProof/>
                <w:webHidden/>
              </w:rPr>
              <w:tab/>
            </w:r>
            <w:r w:rsidR="00F57C9E">
              <w:rPr>
                <w:noProof/>
                <w:webHidden/>
              </w:rPr>
              <w:fldChar w:fldCharType="begin"/>
            </w:r>
            <w:r w:rsidR="00F57C9E">
              <w:rPr>
                <w:noProof/>
                <w:webHidden/>
              </w:rPr>
              <w:instrText xml:space="preserve"> PAGEREF _Toc174309912 \h </w:instrText>
            </w:r>
            <w:r w:rsidR="00F57C9E">
              <w:rPr>
                <w:noProof/>
                <w:webHidden/>
              </w:rPr>
            </w:r>
            <w:r w:rsidR="00F57C9E">
              <w:rPr>
                <w:noProof/>
                <w:webHidden/>
              </w:rPr>
              <w:fldChar w:fldCharType="separate"/>
            </w:r>
            <w:r w:rsidR="00F57C9E">
              <w:rPr>
                <w:noProof/>
                <w:webHidden/>
              </w:rPr>
              <w:t>4</w:t>
            </w:r>
            <w:r w:rsidR="00F57C9E">
              <w:rPr>
                <w:noProof/>
                <w:webHidden/>
              </w:rPr>
              <w:fldChar w:fldCharType="end"/>
            </w:r>
          </w:hyperlink>
        </w:p>
        <w:p w14:paraId="258012C9" w14:textId="017AD5C2" w:rsidR="00F57C9E" w:rsidRDefault="00007232">
          <w:pPr>
            <w:pStyle w:val="TDC3"/>
            <w:tabs>
              <w:tab w:val="right" w:leader="dot" w:pos="8828"/>
            </w:tabs>
            <w:rPr>
              <w:noProof/>
              <w:kern w:val="2"/>
              <w:sz w:val="24"/>
              <w:szCs w:val="24"/>
              <w:lang w:eastAsia="es-CO"/>
              <w14:ligatures w14:val="standardContextual"/>
            </w:rPr>
          </w:pPr>
          <w:hyperlink w:anchor="_Toc174309913" w:history="1">
            <w:r w:rsidR="00F57C9E" w:rsidRPr="00921A14">
              <w:rPr>
                <w:rStyle w:val="Hipervnculo"/>
                <w:noProof/>
              </w:rPr>
              <w:t>Comisión de Personal</w:t>
            </w:r>
            <w:r w:rsidR="00F57C9E">
              <w:rPr>
                <w:noProof/>
                <w:webHidden/>
              </w:rPr>
              <w:tab/>
            </w:r>
            <w:r w:rsidR="00F57C9E">
              <w:rPr>
                <w:noProof/>
                <w:webHidden/>
              </w:rPr>
              <w:fldChar w:fldCharType="begin"/>
            </w:r>
            <w:r w:rsidR="00F57C9E">
              <w:rPr>
                <w:noProof/>
                <w:webHidden/>
              </w:rPr>
              <w:instrText xml:space="preserve"> PAGEREF _Toc174309913 \h </w:instrText>
            </w:r>
            <w:r w:rsidR="00F57C9E">
              <w:rPr>
                <w:noProof/>
                <w:webHidden/>
              </w:rPr>
            </w:r>
            <w:r w:rsidR="00F57C9E">
              <w:rPr>
                <w:noProof/>
                <w:webHidden/>
              </w:rPr>
              <w:fldChar w:fldCharType="separate"/>
            </w:r>
            <w:r w:rsidR="00F57C9E">
              <w:rPr>
                <w:noProof/>
                <w:webHidden/>
              </w:rPr>
              <w:t>4</w:t>
            </w:r>
            <w:r w:rsidR="00F57C9E">
              <w:rPr>
                <w:noProof/>
                <w:webHidden/>
              </w:rPr>
              <w:fldChar w:fldCharType="end"/>
            </w:r>
          </w:hyperlink>
        </w:p>
        <w:p w14:paraId="3D5D8003" w14:textId="0C22C63D" w:rsidR="00F57C9E" w:rsidRDefault="00007232">
          <w:pPr>
            <w:pStyle w:val="TDC2"/>
            <w:tabs>
              <w:tab w:val="left" w:pos="720"/>
              <w:tab w:val="right" w:leader="dot" w:pos="8828"/>
            </w:tabs>
            <w:rPr>
              <w:noProof/>
              <w:kern w:val="2"/>
              <w:sz w:val="24"/>
              <w:szCs w:val="24"/>
              <w:lang w:eastAsia="es-CO"/>
              <w14:ligatures w14:val="standardContextual"/>
            </w:rPr>
          </w:pPr>
          <w:hyperlink w:anchor="_Toc174309914" w:history="1">
            <w:r w:rsidR="00F57C9E" w:rsidRPr="00921A14">
              <w:rPr>
                <w:rStyle w:val="Hipervnculo"/>
                <w:noProof/>
              </w:rPr>
              <w:t>4.</w:t>
            </w:r>
            <w:r w:rsidR="00F57C9E">
              <w:rPr>
                <w:noProof/>
                <w:kern w:val="2"/>
                <w:sz w:val="24"/>
                <w:szCs w:val="24"/>
                <w:lang w:eastAsia="es-CO"/>
                <w14:ligatures w14:val="standardContextual"/>
              </w:rPr>
              <w:tab/>
            </w:r>
            <w:r w:rsidR="00F57C9E" w:rsidRPr="00921A14">
              <w:rPr>
                <w:rStyle w:val="Hipervnculo"/>
                <w:noProof/>
              </w:rPr>
              <w:t>MARCO NORMATIVO</w:t>
            </w:r>
            <w:r w:rsidR="00F57C9E">
              <w:rPr>
                <w:noProof/>
                <w:webHidden/>
              </w:rPr>
              <w:tab/>
            </w:r>
            <w:r w:rsidR="00F57C9E">
              <w:rPr>
                <w:noProof/>
                <w:webHidden/>
              </w:rPr>
              <w:fldChar w:fldCharType="begin"/>
            </w:r>
            <w:r w:rsidR="00F57C9E">
              <w:rPr>
                <w:noProof/>
                <w:webHidden/>
              </w:rPr>
              <w:instrText xml:space="preserve"> PAGEREF _Toc174309914 \h </w:instrText>
            </w:r>
            <w:r w:rsidR="00F57C9E">
              <w:rPr>
                <w:noProof/>
                <w:webHidden/>
              </w:rPr>
            </w:r>
            <w:r w:rsidR="00F57C9E">
              <w:rPr>
                <w:noProof/>
                <w:webHidden/>
              </w:rPr>
              <w:fldChar w:fldCharType="separate"/>
            </w:r>
            <w:r w:rsidR="00F57C9E">
              <w:rPr>
                <w:noProof/>
                <w:webHidden/>
              </w:rPr>
              <w:t>4</w:t>
            </w:r>
            <w:r w:rsidR="00F57C9E">
              <w:rPr>
                <w:noProof/>
                <w:webHidden/>
              </w:rPr>
              <w:fldChar w:fldCharType="end"/>
            </w:r>
          </w:hyperlink>
        </w:p>
        <w:p w14:paraId="4704C882" w14:textId="085E02DD" w:rsidR="00F57C9E" w:rsidRDefault="00007232">
          <w:pPr>
            <w:pStyle w:val="TDC2"/>
            <w:tabs>
              <w:tab w:val="left" w:pos="720"/>
              <w:tab w:val="right" w:leader="dot" w:pos="8828"/>
            </w:tabs>
            <w:rPr>
              <w:noProof/>
              <w:kern w:val="2"/>
              <w:sz w:val="24"/>
              <w:szCs w:val="24"/>
              <w:lang w:eastAsia="es-CO"/>
              <w14:ligatures w14:val="standardContextual"/>
            </w:rPr>
          </w:pPr>
          <w:hyperlink w:anchor="_Toc174309915" w:history="1">
            <w:r w:rsidR="00F57C9E" w:rsidRPr="00921A14">
              <w:rPr>
                <w:rStyle w:val="Hipervnculo"/>
                <w:noProof/>
              </w:rPr>
              <w:t>6.</w:t>
            </w:r>
            <w:r w:rsidR="00F57C9E">
              <w:rPr>
                <w:noProof/>
                <w:kern w:val="2"/>
                <w:sz w:val="24"/>
                <w:szCs w:val="24"/>
                <w:lang w:eastAsia="es-CO"/>
                <w14:ligatures w14:val="standardContextual"/>
              </w:rPr>
              <w:tab/>
            </w:r>
            <w:r w:rsidR="00F57C9E" w:rsidRPr="00921A14">
              <w:rPr>
                <w:rStyle w:val="Hipervnculo"/>
                <w:noProof/>
              </w:rPr>
              <w:t>ENTIDADES DE APOYO</w:t>
            </w:r>
            <w:r w:rsidR="00F57C9E">
              <w:rPr>
                <w:noProof/>
                <w:webHidden/>
              </w:rPr>
              <w:tab/>
            </w:r>
            <w:r w:rsidR="00F57C9E">
              <w:rPr>
                <w:noProof/>
                <w:webHidden/>
              </w:rPr>
              <w:fldChar w:fldCharType="begin"/>
            </w:r>
            <w:r w:rsidR="00F57C9E">
              <w:rPr>
                <w:noProof/>
                <w:webHidden/>
              </w:rPr>
              <w:instrText xml:space="preserve"> PAGEREF _Toc174309915 \h </w:instrText>
            </w:r>
            <w:r w:rsidR="00F57C9E">
              <w:rPr>
                <w:noProof/>
                <w:webHidden/>
              </w:rPr>
            </w:r>
            <w:r w:rsidR="00F57C9E">
              <w:rPr>
                <w:noProof/>
                <w:webHidden/>
              </w:rPr>
              <w:fldChar w:fldCharType="separate"/>
            </w:r>
            <w:r w:rsidR="00F57C9E">
              <w:rPr>
                <w:noProof/>
                <w:webHidden/>
              </w:rPr>
              <w:t>6</w:t>
            </w:r>
            <w:r w:rsidR="00F57C9E">
              <w:rPr>
                <w:noProof/>
                <w:webHidden/>
              </w:rPr>
              <w:fldChar w:fldCharType="end"/>
            </w:r>
          </w:hyperlink>
        </w:p>
        <w:p w14:paraId="1D8CFFC4" w14:textId="702114EE" w:rsidR="00F57C9E" w:rsidRDefault="00007232">
          <w:pPr>
            <w:pStyle w:val="TDC2"/>
            <w:tabs>
              <w:tab w:val="left" w:pos="720"/>
              <w:tab w:val="right" w:leader="dot" w:pos="8828"/>
            </w:tabs>
            <w:rPr>
              <w:noProof/>
              <w:kern w:val="2"/>
              <w:sz w:val="24"/>
              <w:szCs w:val="24"/>
              <w:lang w:eastAsia="es-CO"/>
              <w14:ligatures w14:val="standardContextual"/>
            </w:rPr>
          </w:pPr>
          <w:hyperlink w:anchor="_Toc174309916" w:history="1">
            <w:r w:rsidR="00F57C9E" w:rsidRPr="00921A14">
              <w:rPr>
                <w:rStyle w:val="Hipervnculo"/>
                <w:noProof/>
              </w:rPr>
              <w:t>7.</w:t>
            </w:r>
            <w:r w:rsidR="00F57C9E">
              <w:rPr>
                <w:noProof/>
                <w:kern w:val="2"/>
                <w:sz w:val="24"/>
                <w:szCs w:val="24"/>
                <w:lang w:eastAsia="es-CO"/>
                <w14:ligatures w14:val="standardContextual"/>
              </w:rPr>
              <w:tab/>
            </w:r>
            <w:r w:rsidR="00F57C9E" w:rsidRPr="00921A14">
              <w:rPr>
                <w:rStyle w:val="Hipervnculo"/>
                <w:noProof/>
              </w:rPr>
              <w:t>PRESUPUESTO</w:t>
            </w:r>
            <w:r w:rsidR="00F57C9E">
              <w:rPr>
                <w:noProof/>
                <w:webHidden/>
              </w:rPr>
              <w:tab/>
            </w:r>
            <w:r w:rsidR="00F57C9E">
              <w:rPr>
                <w:noProof/>
                <w:webHidden/>
              </w:rPr>
              <w:fldChar w:fldCharType="begin"/>
            </w:r>
            <w:r w:rsidR="00F57C9E">
              <w:rPr>
                <w:noProof/>
                <w:webHidden/>
              </w:rPr>
              <w:instrText xml:space="preserve"> PAGEREF _Toc174309916 \h </w:instrText>
            </w:r>
            <w:r w:rsidR="00F57C9E">
              <w:rPr>
                <w:noProof/>
                <w:webHidden/>
              </w:rPr>
            </w:r>
            <w:r w:rsidR="00F57C9E">
              <w:rPr>
                <w:noProof/>
                <w:webHidden/>
              </w:rPr>
              <w:fldChar w:fldCharType="separate"/>
            </w:r>
            <w:r w:rsidR="00F57C9E">
              <w:rPr>
                <w:noProof/>
                <w:webHidden/>
              </w:rPr>
              <w:t>6</w:t>
            </w:r>
            <w:r w:rsidR="00F57C9E">
              <w:rPr>
                <w:noProof/>
                <w:webHidden/>
              </w:rPr>
              <w:fldChar w:fldCharType="end"/>
            </w:r>
          </w:hyperlink>
        </w:p>
        <w:p w14:paraId="0F369086" w14:textId="453CC231" w:rsidR="008C3CA7" w:rsidRDefault="008C3CA7">
          <w:r>
            <w:rPr>
              <w:b/>
              <w:bCs/>
              <w:lang w:val="es-ES"/>
            </w:rPr>
            <w:fldChar w:fldCharType="end"/>
          </w:r>
        </w:p>
      </w:sdtContent>
    </w:sdt>
    <w:p w14:paraId="788C7498" w14:textId="77777777" w:rsidR="008B31F8" w:rsidRDefault="008B31F8" w:rsidP="00DC1F7A">
      <w:pPr>
        <w:jc w:val="center"/>
      </w:pPr>
    </w:p>
    <w:p w14:paraId="4BBDBE92" w14:textId="77777777" w:rsidR="00F57C9E" w:rsidRDefault="00F57C9E" w:rsidP="00DC1F7A">
      <w:pPr>
        <w:jc w:val="center"/>
      </w:pPr>
    </w:p>
    <w:p w14:paraId="6F1DF898" w14:textId="77777777" w:rsidR="00F57C9E" w:rsidRDefault="00F57C9E" w:rsidP="00DC1F7A">
      <w:pPr>
        <w:jc w:val="center"/>
      </w:pPr>
    </w:p>
    <w:p w14:paraId="2341FC65" w14:textId="77777777" w:rsidR="00F57C9E" w:rsidRDefault="00F57C9E" w:rsidP="00DC1F7A">
      <w:pPr>
        <w:jc w:val="center"/>
      </w:pPr>
    </w:p>
    <w:p w14:paraId="330FC04D" w14:textId="77777777" w:rsidR="00F57C9E" w:rsidRDefault="00F57C9E" w:rsidP="00DC1F7A">
      <w:pPr>
        <w:jc w:val="center"/>
      </w:pPr>
    </w:p>
    <w:p w14:paraId="4091B959" w14:textId="77777777" w:rsidR="00F57C9E" w:rsidRDefault="00F57C9E" w:rsidP="00DC1F7A">
      <w:pPr>
        <w:jc w:val="center"/>
      </w:pPr>
    </w:p>
    <w:p w14:paraId="3B6F1CFF" w14:textId="77777777" w:rsidR="00F57C9E" w:rsidRDefault="00F57C9E" w:rsidP="00DC1F7A">
      <w:pPr>
        <w:jc w:val="center"/>
      </w:pPr>
    </w:p>
    <w:p w14:paraId="376377C4" w14:textId="77777777" w:rsidR="00F57C9E" w:rsidRDefault="00F57C9E" w:rsidP="00DC1F7A">
      <w:pPr>
        <w:jc w:val="center"/>
      </w:pPr>
    </w:p>
    <w:p w14:paraId="679350C4" w14:textId="77777777" w:rsidR="00F57C9E" w:rsidRDefault="00F57C9E" w:rsidP="00DC1F7A">
      <w:pPr>
        <w:jc w:val="center"/>
      </w:pPr>
    </w:p>
    <w:p w14:paraId="3EADDC4D" w14:textId="77777777" w:rsidR="00F57C9E" w:rsidRDefault="00F57C9E" w:rsidP="00DC1F7A">
      <w:pPr>
        <w:jc w:val="center"/>
      </w:pPr>
    </w:p>
    <w:p w14:paraId="6711EA70" w14:textId="77777777" w:rsidR="00F57C9E" w:rsidRDefault="00F57C9E" w:rsidP="00DC1F7A">
      <w:pPr>
        <w:jc w:val="center"/>
      </w:pPr>
    </w:p>
    <w:p w14:paraId="039BD6FB" w14:textId="77777777" w:rsidR="00F57C9E" w:rsidRDefault="00F57C9E" w:rsidP="00DC1F7A">
      <w:pPr>
        <w:jc w:val="center"/>
      </w:pPr>
    </w:p>
    <w:p w14:paraId="192C3580" w14:textId="77777777" w:rsidR="00F57C9E" w:rsidRDefault="00F57C9E" w:rsidP="00DC1F7A">
      <w:pPr>
        <w:jc w:val="center"/>
      </w:pPr>
    </w:p>
    <w:p w14:paraId="3977E138" w14:textId="77777777" w:rsidR="00F57C9E" w:rsidRDefault="00F57C9E" w:rsidP="00DC1F7A">
      <w:pPr>
        <w:jc w:val="center"/>
      </w:pPr>
    </w:p>
    <w:p w14:paraId="5BA9AB53" w14:textId="77777777" w:rsidR="00F57C9E" w:rsidRDefault="00F57C9E" w:rsidP="00DC1F7A">
      <w:pPr>
        <w:jc w:val="center"/>
      </w:pPr>
    </w:p>
    <w:p w14:paraId="29217089" w14:textId="3AADBCEF" w:rsidR="008B31F8" w:rsidRDefault="00804CE2" w:rsidP="008C3CA7">
      <w:pPr>
        <w:pStyle w:val="Ttulo1"/>
        <w:jc w:val="center"/>
      </w:pPr>
      <w:bookmarkStart w:id="0" w:name="_Toc174309906"/>
      <w:r>
        <w:t>INTRODUCCIÓN</w:t>
      </w:r>
      <w:bookmarkEnd w:id="0"/>
    </w:p>
    <w:p w14:paraId="489B3055" w14:textId="77777777" w:rsidR="00F57C9E" w:rsidRPr="00F57C9E" w:rsidRDefault="00F57C9E" w:rsidP="00F57C9E"/>
    <w:p w14:paraId="4E75B2BE" w14:textId="5F0927BE" w:rsidR="00804CE2" w:rsidRDefault="00804CE2" w:rsidP="00804CE2">
      <w:pPr>
        <w:jc w:val="both"/>
      </w:pPr>
      <w:r>
        <w:t>El bienestar del ser humano se basa en buscar el equilibrio en todas sus dimensiones, toda persona debe mantener una buena y estrecha relación con su entorno familiar, social y laboral, buscando elevar los niveles eficacia, eficiencia, efectividad, compromiso y pertenencia con su labor.</w:t>
      </w:r>
    </w:p>
    <w:p w14:paraId="2FDEDBAF" w14:textId="4BBDE557" w:rsidR="00804CE2" w:rsidRDefault="00804CE2" w:rsidP="00804CE2">
      <w:pPr>
        <w:jc w:val="both"/>
      </w:pPr>
      <w:r w:rsidRPr="00804CE2">
        <w:t xml:space="preserve">El bienestar social de los empleados al servicio del estado deberá entenderse ante todo como la búsqueda de calidad de vida en general, en concordancia con su dignidad humana. La política de bienestar social en una entidad debe estar encaminada a dar respuesta al servidor público dentro del </w:t>
      </w:r>
      <w:r w:rsidRPr="00804CE2">
        <w:lastRenderedPageBreak/>
        <w:t>contexto laboral, familiar y social, propiciando un buen ambiente de trabajo y motivación, para que asuma los retos de cambio organizacional, laboral, político y cultural, haciéndolo participe en la implementación de los planes y programas de la organización.</w:t>
      </w:r>
    </w:p>
    <w:p w14:paraId="0B6F5E62" w14:textId="42FCED3B" w:rsidR="00804CE2" w:rsidRDefault="00804CE2" w:rsidP="00804CE2">
      <w:pPr>
        <w:jc w:val="both"/>
      </w:pPr>
      <w:r w:rsidRPr="00804CE2">
        <w:t xml:space="preserve">La calidad de vida laboral es solo uno de los aspectos </w:t>
      </w:r>
      <w:r>
        <w:t xml:space="preserve">que se busca favorecer en la implementación de los planes institucionales, mejorando así el ambiente de trabajo, la motivación y satisfacción de los empleados y demás servidores, su productividad, y </w:t>
      </w:r>
      <w:r w:rsidR="00697568">
        <w:t>la retención del personal.</w:t>
      </w:r>
    </w:p>
    <w:p w14:paraId="59E42C9E" w14:textId="78F326E4" w:rsidR="00DC1F7A" w:rsidRDefault="00522F81" w:rsidP="00D54445">
      <w:pPr>
        <w:jc w:val="both"/>
      </w:pPr>
      <w:r w:rsidRPr="00522F81">
        <w:t xml:space="preserve">Dando cumplimiento a los lineamientos establecidos para las entidades del sector públicos nacional, el Plan Institucional de </w:t>
      </w:r>
      <w:r w:rsidR="00D54445">
        <w:t xml:space="preserve">Bienestar e incentivos de </w:t>
      </w:r>
      <w:r w:rsidRPr="00522F81">
        <w:t>Distriseguridad, está orientado a la búsqueda del mejoramiento del ambiente laboral, con el fin de elevar la percepción favorable, la motivación, la productividad</w:t>
      </w:r>
      <w:r w:rsidR="00D54445">
        <w:t xml:space="preserve">, </w:t>
      </w:r>
      <w:r w:rsidRPr="00522F81">
        <w:t>el bienestar del componente humano</w:t>
      </w:r>
      <w:r w:rsidR="00D54445">
        <w:t xml:space="preserve">, </w:t>
      </w:r>
      <w:r w:rsidR="00D54445" w:rsidRPr="00522F81">
        <w:t>propiciar condiciones en el ambiente de trabajo que favorezca el desarrollo de la creatividad, la identidad, la participación y la seguridad laboral de los empleados de la entidad</w:t>
      </w:r>
      <w:r w:rsidR="00D54445">
        <w:t xml:space="preserve"> </w:t>
      </w:r>
      <w:r w:rsidR="00D54445" w:rsidRPr="00522F81">
        <w:t>, así como, la eficacia, la eficiencia, la efectividad en su desempeño</w:t>
      </w:r>
      <w:r w:rsidR="00D54445">
        <w:t>.</w:t>
      </w:r>
    </w:p>
    <w:p w14:paraId="4C535EA4" w14:textId="77777777" w:rsidR="00D54445" w:rsidRDefault="00D54445" w:rsidP="00D54445">
      <w:pPr>
        <w:jc w:val="both"/>
      </w:pPr>
    </w:p>
    <w:p w14:paraId="545945BC" w14:textId="77777777" w:rsidR="008C3CA7" w:rsidRDefault="008C3CA7" w:rsidP="00D54445">
      <w:pPr>
        <w:jc w:val="both"/>
      </w:pPr>
    </w:p>
    <w:p w14:paraId="2E04DE75" w14:textId="77777777" w:rsidR="008C3CA7" w:rsidRDefault="008C3CA7" w:rsidP="00D54445">
      <w:pPr>
        <w:jc w:val="both"/>
      </w:pPr>
    </w:p>
    <w:p w14:paraId="4F181B4D" w14:textId="77777777" w:rsidR="008C3CA7" w:rsidRDefault="008C3CA7" w:rsidP="00D54445">
      <w:pPr>
        <w:jc w:val="both"/>
      </w:pPr>
    </w:p>
    <w:p w14:paraId="1DF4D776" w14:textId="77777777" w:rsidR="008C3CA7" w:rsidRDefault="008C3CA7" w:rsidP="00D54445">
      <w:pPr>
        <w:jc w:val="both"/>
      </w:pPr>
    </w:p>
    <w:p w14:paraId="27FAF267" w14:textId="77777777" w:rsidR="008C3CA7" w:rsidRDefault="008C3CA7" w:rsidP="00D54445">
      <w:pPr>
        <w:jc w:val="both"/>
      </w:pPr>
    </w:p>
    <w:p w14:paraId="263F78A7" w14:textId="77777777" w:rsidR="00F57C9E" w:rsidRDefault="00F57C9E" w:rsidP="00D54445">
      <w:pPr>
        <w:jc w:val="both"/>
      </w:pPr>
    </w:p>
    <w:p w14:paraId="7FB5C5BE" w14:textId="77777777" w:rsidR="00F57C9E" w:rsidRDefault="00F57C9E" w:rsidP="00D54445">
      <w:pPr>
        <w:jc w:val="both"/>
      </w:pPr>
    </w:p>
    <w:p w14:paraId="60B27FCD" w14:textId="77777777" w:rsidR="00F57C9E" w:rsidRDefault="00F57C9E" w:rsidP="00D54445">
      <w:pPr>
        <w:jc w:val="both"/>
      </w:pPr>
    </w:p>
    <w:p w14:paraId="7F842845" w14:textId="77777777" w:rsidR="00F57C9E" w:rsidRDefault="00F57C9E" w:rsidP="00D54445">
      <w:pPr>
        <w:jc w:val="both"/>
      </w:pPr>
    </w:p>
    <w:p w14:paraId="13A030A3" w14:textId="77777777" w:rsidR="00F57C9E" w:rsidRDefault="00F57C9E" w:rsidP="00D54445">
      <w:pPr>
        <w:jc w:val="both"/>
      </w:pPr>
    </w:p>
    <w:p w14:paraId="5AA3A227" w14:textId="24D26248" w:rsidR="008C3CA7" w:rsidRDefault="00271EA3" w:rsidP="007B03D3">
      <w:pPr>
        <w:pStyle w:val="Ttulo2"/>
        <w:numPr>
          <w:ilvl w:val="0"/>
          <w:numId w:val="3"/>
        </w:numPr>
      </w:pPr>
      <w:bookmarkStart w:id="1" w:name="_Toc174309907"/>
      <w:r>
        <w:t>OBJETIVO GENERAL</w:t>
      </w:r>
      <w:bookmarkEnd w:id="1"/>
    </w:p>
    <w:p w14:paraId="6BA276CE" w14:textId="77777777" w:rsidR="007C5BF4" w:rsidRPr="007C5BF4" w:rsidRDefault="007C5BF4" w:rsidP="007C5BF4"/>
    <w:p w14:paraId="60C22A6C" w14:textId="3CB42AB0" w:rsidR="007C5BF4" w:rsidRDefault="007C5BF4" w:rsidP="007C5BF4">
      <w:pPr>
        <w:jc w:val="both"/>
      </w:pPr>
      <w:r w:rsidRPr="007C5BF4">
        <w:t>Diseñar, ejecutar y promover</w:t>
      </w:r>
      <w:r>
        <w:t xml:space="preserve"> programas de bienestar laboral encaminados a fomentar la mejora de la calidad de vida laboral de los empleados de Distriseguridad, buscando a través de estos </w:t>
      </w:r>
      <w:r w:rsidRPr="007C5BF4">
        <w:t>a mejorar el nivel de satisfacción, motivación, eficacia y efectividad, así como el sentido de pertenencia del servidor público con su entidad</w:t>
      </w:r>
      <w:r>
        <w:t>.</w:t>
      </w:r>
    </w:p>
    <w:p w14:paraId="76D6E7A4" w14:textId="77777777" w:rsidR="007C5BF4" w:rsidRDefault="007C5BF4" w:rsidP="007C5BF4">
      <w:pPr>
        <w:jc w:val="both"/>
      </w:pPr>
    </w:p>
    <w:p w14:paraId="5A937FB7" w14:textId="6B1A3F1B" w:rsidR="007C5BF4" w:rsidRDefault="007C5BF4" w:rsidP="007C5BF4">
      <w:pPr>
        <w:pStyle w:val="Ttulo3"/>
      </w:pPr>
      <w:bookmarkStart w:id="2" w:name="_Toc174309908"/>
      <w:r>
        <w:t>Objetivos específicos</w:t>
      </w:r>
      <w:bookmarkEnd w:id="2"/>
    </w:p>
    <w:p w14:paraId="6C8A8CDC" w14:textId="77777777" w:rsidR="007C5BF4" w:rsidRDefault="007C5BF4" w:rsidP="007C5BF4"/>
    <w:p w14:paraId="3F32356A" w14:textId="11D18CC3" w:rsidR="007C5BF4" w:rsidRDefault="007C5BF4" w:rsidP="007C5BF4">
      <w:pPr>
        <w:pStyle w:val="Prrafodelista"/>
        <w:numPr>
          <w:ilvl w:val="0"/>
          <w:numId w:val="1"/>
        </w:numPr>
        <w:jc w:val="both"/>
      </w:pPr>
      <w:r w:rsidRPr="007C5BF4">
        <w:t xml:space="preserve">Organizar espacios </w:t>
      </w:r>
      <w:r>
        <w:t>de esparcimiento</w:t>
      </w:r>
      <w:r w:rsidRPr="007C5BF4">
        <w:t xml:space="preserve"> que permitan la participación y </w:t>
      </w:r>
      <w:r w:rsidR="00730158">
        <w:t xml:space="preserve">mejora de la </w:t>
      </w:r>
      <w:r w:rsidRPr="007C5BF4">
        <w:t>satisfacción del personal vinculado y su familia fomentando su desarrollo personal, para el mejoramiento de la calidad de vida del servidor(a) público(a), fortaleciendo el clima organizacional manifestado en la motivación e integración.</w:t>
      </w:r>
    </w:p>
    <w:p w14:paraId="58BFF747" w14:textId="2C82DE41" w:rsidR="00730158" w:rsidRDefault="00730158" w:rsidP="007C5BF4">
      <w:pPr>
        <w:pStyle w:val="Prrafodelista"/>
        <w:numPr>
          <w:ilvl w:val="0"/>
          <w:numId w:val="1"/>
        </w:numPr>
        <w:jc w:val="both"/>
      </w:pPr>
      <w:r w:rsidRPr="00730158">
        <w:lastRenderedPageBreak/>
        <w:t xml:space="preserve">Otorgar </w:t>
      </w:r>
      <w:r>
        <w:t xml:space="preserve">incentivos o reconocimientos de acuerdo con </w:t>
      </w:r>
      <w:r w:rsidRPr="00730158">
        <w:t xml:space="preserve">el buen desempeño, propiciando así </w:t>
      </w:r>
      <w:r>
        <w:t xml:space="preserve">la motivación de los empleados, orientándolos </w:t>
      </w:r>
      <w:r w:rsidRPr="00730158">
        <w:t>a la excelencia, a la calidad y productividad.</w:t>
      </w:r>
    </w:p>
    <w:p w14:paraId="7011186A" w14:textId="04738CBC" w:rsidR="00730158" w:rsidRDefault="00730158" w:rsidP="007C5BF4">
      <w:pPr>
        <w:pStyle w:val="Prrafodelista"/>
        <w:numPr>
          <w:ilvl w:val="0"/>
          <w:numId w:val="1"/>
        </w:numPr>
        <w:jc w:val="both"/>
      </w:pPr>
      <w:r w:rsidRPr="00730158">
        <w:t xml:space="preserve">Promover estrategias y buenas prácticas que generen equilibrio entre la vida laboral y familiar de los servidores </w:t>
      </w:r>
      <w:r>
        <w:t>de la entidad</w:t>
      </w:r>
      <w:r w:rsidRPr="00730158">
        <w:t>; consolidando un clima laboral satisfactorio</w:t>
      </w:r>
      <w:r>
        <w:t>.</w:t>
      </w:r>
    </w:p>
    <w:p w14:paraId="0FC63F61" w14:textId="77777777" w:rsidR="00271EA3" w:rsidRDefault="00730158" w:rsidP="00271EA3">
      <w:pPr>
        <w:pStyle w:val="Prrafodelista"/>
        <w:numPr>
          <w:ilvl w:val="0"/>
          <w:numId w:val="1"/>
        </w:numPr>
        <w:jc w:val="both"/>
      </w:pPr>
      <w:r>
        <w:t>Suministrar oportunamente a los servidores de la entidad, información que les permita acceder a los programas de bienestar e incentivos, y de los requisitos necesario para su obtención.</w:t>
      </w:r>
    </w:p>
    <w:p w14:paraId="7D71C9E2" w14:textId="77777777" w:rsidR="00271EA3" w:rsidRDefault="00271EA3" w:rsidP="00271EA3">
      <w:pPr>
        <w:pStyle w:val="Prrafodelista"/>
        <w:jc w:val="both"/>
      </w:pPr>
    </w:p>
    <w:p w14:paraId="687E25AF" w14:textId="77777777" w:rsidR="00271EA3" w:rsidRDefault="00271EA3" w:rsidP="00271EA3">
      <w:pPr>
        <w:pStyle w:val="Prrafodelista"/>
        <w:jc w:val="both"/>
      </w:pPr>
    </w:p>
    <w:p w14:paraId="0CD0046F" w14:textId="77777777" w:rsidR="00271EA3" w:rsidRDefault="00271EA3" w:rsidP="00271EA3">
      <w:pPr>
        <w:pStyle w:val="Prrafodelista"/>
        <w:jc w:val="both"/>
      </w:pPr>
    </w:p>
    <w:p w14:paraId="6CFDB78C" w14:textId="77777777" w:rsidR="00271EA3" w:rsidRDefault="00271EA3" w:rsidP="00271EA3">
      <w:pPr>
        <w:pStyle w:val="Prrafodelista"/>
        <w:jc w:val="both"/>
      </w:pPr>
    </w:p>
    <w:p w14:paraId="7EF569E6" w14:textId="77777777" w:rsidR="00F57C9E" w:rsidRDefault="00F57C9E" w:rsidP="00271EA3">
      <w:pPr>
        <w:pStyle w:val="Prrafodelista"/>
        <w:jc w:val="both"/>
      </w:pPr>
    </w:p>
    <w:p w14:paraId="4403BB7A" w14:textId="77777777" w:rsidR="00F57C9E" w:rsidRDefault="00F57C9E" w:rsidP="00271EA3">
      <w:pPr>
        <w:pStyle w:val="Prrafodelista"/>
        <w:jc w:val="both"/>
      </w:pPr>
    </w:p>
    <w:p w14:paraId="3FE43528" w14:textId="77777777" w:rsidR="00F57C9E" w:rsidRDefault="00F57C9E" w:rsidP="00271EA3">
      <w:pPr>
        <w:pStyle w:val="Prrafodelista"/>
        <w:jc w:val="both"/>
      </w:pPr>
    </w:p>
    <w:p w14:paraId="6B01FDD3" w14:textId="77777777" w:rsidR="00F57C9E" w:rsidRDefault="00F57C9E" w:rsidP="00271EA3">
      <w:pPr>
        <w:pStyle w:val="Prrafodelista"/>
        <w:jc w:val="both"/>
      </w:pPr>
    </w:p>
    <w:p w14:paraId="541C68C2" w14:textId="77777777" w:rsidR="00F57C9E" w:rsidRDefault="00F57C9E" w:rsidP="00271EA3">
      <w:pPr>
        <w:pStyle w:val="Prrafodelista"/>
        <w:jc w:val="both"/>
      </w:pPr>
    </w:p>
    <w:p w14:paraId="519BC91E" w14:textId="77777777" w:rsidR="00F57C9E" w:rsidRDefault="00F57C9E" w:rsidP="00271EA3">
      <w:pPr>
        <w:pStyle w:val="Prrafodelista"/>
        <w:jc w:val="both"/>
      </w:pPr>
    </w:p>
    <w:p w14:paraId="12024469" w14:textId="77777777" w:rsidR="00F57C9E" w:rsidRDefault="00F57C9E" w:rsidP="00271EA3">
      <w:pPr>
        <w:pStyle w:val="Prrafodelista"/>
        <w:jc w:val="both"/>
      </w:pPr>
    </w:p>
    <w:p w14:paraId="3C3E5648" w14:textId="77777777" w:rsidR="00F57C9E" w:rsidRDefault="00F57C9E" w:rsidP="00271EA3">
      <w:pPr>
        <w:pStyle w:val="Prrafodelista"/>
        <w:jc w:val="both"/>
      </w:pPr>
    </w:p>
    <w:p w14:paraId="73257164" w14:textId="77777777" w:rsidR="00F57C9E" w:rsidRDefault="00F57C9E" w:rsidP="00271EA3">
      <w:pPr>
        <w:pStyle w:val="Prrafodelista"/>
        <w:jc w:val="both"/>
      </w:pPr>
    </w:p>
    <w:p w14:paraId="74561CE1" w14:textId="77777777" w:rsidR="00F57C9E" w:rsidRDefault="00F57C9E" w:rsidP="00271EA3">
      <w:pPr>
        <w:pStyle w:val="Prrafodelista"/>
        <w:jc w:val="both"/>
      </w:pPr>
    </w:p>
    <w:p w14:paraId="36C3FB82" w14:textId="77777777" w:rsidR="00F57C9E" w:rsidRDefault="00F57C9E" w:rsidP="00271EA3">
      <w:pPr>
        <w:pStyle w:val="Prrafodelista"/>
        <w:jc w:val="both"/>
      </w:pPr>
    </w:p>
    <w:p w14:paraId="3661FFF2" w14:textId="77777777" w:rsidR="00F57C9E" w:rsidRDefault="00F57C9E" w:rsidP="00271EA3">
      <w:pPr>
        <w:pStyle w:val="Prrafodelista"/>
        <w:jc w:val="both"/>
      </w:pPr>
    </w:p>
    <w:p w14:paraId="2AF9AF3B" w14:textId="6117B769" w:rsidR="00271EA3" w:rsidRDefault="00271EA3" w:rsidP="007B03D3">
      <w:pPr>
        <w:pStyle w:val="Ttulo2"/>
        <w:numPr>
          <w:ilvl w:val="0"/>
          <w:numId w:val="3"/>
        </w:numPr>
      </w:pPr>
      <w:bookmarkStart w:id="3" w:name="_Toc174309909"/>
      <w:r>
        <w:t>ALCANCE</w:t>
      </w:r>
      <w:bookmarkEnd w:id="3"/>
    </w:p>
    <w:p w14:paraId="14913A1B" w14:textId="77777777" w:rsidR="00271EA3" w:rsidRDefault="00271EA3" w:rsidP="00271EA3"/>
    <w:p w14:paraId="309FCE65" w14:textId="2BF4D0D5" w:rsidR="00AE65FA" w:rsidRDefault="00AE65FA" w:rsidP="00271EA3">
      <w:r w:rsidRPr="00AE65FA">
        <w:t xml:space="preserve">Serán beneficiarios del Plan de Bienestar Social e Incentivos todos los servidores(as) públicos(as) de planta de </w:t>
      </w:r>
      <w:r w:rsidR="00F6524F">
        <w:t>Distriseguridad</w:t>
      </w:r>
      <w:r w:rsidRPr="00AE65FA">
        <w:t>, incluidas sus familias en cumplimiento de lo dispuesto en el Decreto Ley 1567 de 1998.</w:t>
      </w:r>
    </w:p>
    <w:p w14:paraId="02754F18" w14:textId="77777777" w:rsidR="00AE65FA" w:rsidRDefault="00AE65FA" w:rsidP="00271EA3"/>
    <w:p w14:paraId="57A73C77" w14:textId="36B693A6" w:rsidR="00AE65FA" w:rsidRDefault="00AE65FA" w:rsidP="007B03D3">
      <w:pPr>
        <w:pStyle w:val="Ttulo2"/>
        <w:numPr>
          <w:ilvl w:val="0"/>
          <w:numId w:val="3"/>
        </w:numPr>
      </w:pPr>
      <w:bookmarkStart w:id="4" w:name="_Toc174309910"/>
      <w:r>
        <w:t>RESPONSABLES</w:t>
      </w:r>
      <w:bookmarkEnd w:id="4"/>
    </w:p>
    <w:p w14:paraId="7BDC21F3" w14:textId="77777777" w:rsidR="00AE65FA" w:rsidRDefault="00AE65FA" w:rsidP="00AE65FA"/>
    <w:p w14:paraId="0543FB18" w14:textId="77777777" w:rsidR="00AE65FA" w:rsidRDefault="00AE65FA" w:rsidP="00AE65FA">
      <w:pPr>
        <w:pStyle w:val="Ttulo3"/>
      </w:pPr>
      <w:bookmarkStart w:id="5" w:name="_Toc174309911"/>
      <w:r w:rsidRPr="00AE65FA">
        <w:t>Dirección Administrativa de Talento Humano</w:t>
      </w:r>
      <w:bookmarkEnd w:id="5"/>
    </w:p>
    <w:p w14:paraId="3A08CF05" w14:textId="77777777" w:rsidR="00AE65FA" w:rsidRPr="00AE65FA" w:rsidRDefault="00AE65FA" w:rsidP="00AE65FA"/>
    <w:p w14:paraId="2449B1D3" w14:textId="64B4814C" w:rsidR="00AE65FA" w:rsidRDefault="00AE65FA" w:rsidP="00AE65FA">
      <w:pPr>
        <w:jc w:val="both"/>
      </w:pPr>
      <w:r w:rsidRPr="00AE65FA">
        <w:t>Dirigir la elaboración, implementación y evaluación de los programas de bienestar</w:t>
      </w:r>
      <w:r>
        <w:t xml:space="preserve"> e incentivos</w:t>
      </w:r>
      <w:r w:rsidRPr="00AE65FA">
        <w:t>, capacitación,</w:t>
      </w:r>
      <w:r w:rsidR="00FD715F">
        <w:t xml:space="preserve"> </w:t>
      </w:r>
      <w:r w:rsidR="00B25A7E">
        <w:t xml:space="preserve">vacaciones, </w:t>
      </w:r>
      <w:r w:rsidR="00B25A7E" w:rsidRPr="00AE65FA">
        <w:t>incentivos</w:t>
      </w:r>
      <w:r w:rsidRPr="00AE65FA">
        <w:t xml:space="preserve">, seguridad y salud en el trabajo, </w:t>
      </w:r>
      <w:r>
        <w:t xml:space="preserve">plan anual de vacantes </w:t>
      </w:r>
      <w:proofErr w:type="gramStart"/>
      <w:r>
        <w:t xml:space="preserve">de </w:t>
      </w:r>
      <w:r w:rsidRPr="00AE65FA">
        <w:t xml:space="preserve"> </w:t>
      </w:r>
      <w:r>
        <w:t>DISTRISEGURIDAD</w:t>
      </w:r>
      <w:proofErr w:type="gramEnd"/>
      <w:r w:rsidR="00FD715F">
        <w:t>.</w:t>
      </w:r>
    </w:p>
    <w:p w14:paraId="74C9AEE0" w14:textId="77777777" w:rsidR="00AE65FA" w:rsidRDefault="00AE65FA" w:rsidP="00AE65FA">
      <w:pPr>
        <w:pStyle w:val="Ttulo3"/>
      </w:pPr>
      <w:bookmarkStart w:id="6" w:name="_Toc174309912"/>
      <w:r w:rsidRPr="00AE65FA">
        <w:t>Comité Institucional de Gestión y Desempeño</w:t>
      </w:r>
      <w:bookmarkEnd w:id="6"/>
    </w:p>
    <w:p w14:paraId="1B0FFDD0" w14:textId="77777777" w:rsidR="00AE65FA" w:rsidRDefault="00AE65FA" w:rsidP="00AE65FA">
      <w:r w:rsidRPr="00AE65FA">
        <w:t xml:space="preserve"> Instancia que aprueba el Plan Institucional de Incentivos.</w:t>
      </w:r>
    </w:p>
    <w:p w14:paraId="4F3AE49D" w14:textId="77777777" w:rsidR="00AE65FA" w:rsidRDefault="00AE65FA" w:rsidP="00AE65FA">
      <w:pPr>
        <w:pStyle w:val="Ttulo3"/>
      </w:pPr>
      <w:r w:rsidRPr="00AE65FA">
        <w:t xml:space="preserve"> </w:t>
      </w:r>
      <w:bookmarkStart w:id="7" w:name="_Toc174309913"/>
      <w:r w:rsidRPr="00AE65FA">
        <w:t>Comisión de Personal</w:t>
      </w:r>
      <w:bookmarkEnd w:id="7"/>
      <w:r w:rsidRPr="00AE65FA">
        <w:t xml:space="preserve"> </w:t>
      </w:r>
    </w:p>
    <w:p w14:paraId="3304E266" w14:textId="432A2723" w:rsidR="00AE65FA" w:rsidRPr="00AE65FA" w:rsidRDefault="00AE65FA" w:rsidP="00AE65FA">
      <w:r w:rsidRPr="00AE65FA">
        <w:t>Participar en la elaboración del Plan anual de</w:t>
      </w:r>
      <w:r>
        <w:t xml:space="preserve"> bienestar e i</w:t>
      </w:r>
      <w:r w:rsidRPr="00AE65FA">
        <w:t>ncentivos</w:t>
      </w:r>
      <w:r>
        <w:t xml:space="preserve">, </w:t>
      </w:r>
      <w:proofErr w:type="gramStart"/>
      <w:r>
        <w:t xml:space="preserve">capacitaciones </w:t>
      </w:r>
      <w:r w:rsidRPr="00AE65FA">
        <w:t xml:space="preserve"> y</w:t>
      </w:r>
      <w:proofErr w:type="gramEnd"/>
      <w:r w:rsidRPr="00AE65FA">
        <w:t xml:space="preserve"> en su seguimiento.</w:t>
      </w:r>
    </w:p>
    <w:p w14:paraId="5D52F8DD" w14:textId="77777777" w:rsidR="00271EA3" w:rsidRDefault="00271EA3" w:rsidP="00271EA3"/>
    <w:p w14:paraId="613DFA57" w14:textId="6FB6711F" w:rsidR="00271EA3" w:rsidRDefault="00AE65FA" w:rsidP="007B03D3">
      <w:pPr>
        <w:pStyle w:val="Ttulo2"/>
        <w:numPr>
          <w:ilvl w:val="0"/>
          <w:numId w:val="3"/>
        </w:numPr>
      </w:pPr>
      <w:bookmarkStart w:id="8" w:name="_Toc174309914"/>
      <w:r>
        <w:t>MARCO NORMATIVO</w:t>
      </w:r>
      <w:bookmarkEnd w:id="8"/>
    </w:p>
    <w:p w14:paraId="5190146A" w14:textId="77777777" w:rsidR="00AE65FA" w:rsidRPr="00AE65FA" w:rsidRDefault="00AE65FA" w:rsidP="00AE65FA"/>
    <w:tbl>
      <w:tblPr>
        <w:tblStyle w:val="Tablanormal1"/>
        <w:tblW w:w="0" w:type="auto"/>
        <w:tblLook w:val="04A0" w:firstRow="1" w:lastRow="0" w:firstColumn="1" w:lastColumn="0" w:noHBand="0" w:noVBand="1"/>
      </w:tblPr>
      <w:tblGrid>
        <w:gridCol w:w="4414"/>
        <w:gridCol w:w="4414"/>
      </w:tblGrid>
      <w:tr w:rsidR="00AE65FA" w14:paraId="4B189B8A" w14:textId="77777777" w:rsidTr="00AE65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6B015FB4" w14:textId="76067AFF" w:rsidR="00AE65FA" w:rsidRDefault="009C7363" w:rsidP="00271EA3">
            <w:r>
              <w:t xml:space="preserve">Norma </w:t>
            </w:r>
          </w:p>
        </w:tc>
        <w:tc>
          <w:tcPr>
            <w:tcW w:w="4414" w:type="dxa"/>
          </w:tcPr>
          <w:p w14:paraId="2EC15CF9" w14:textId="468A8048" w:rsidR="00AE65FA" w:rsidRDefault="009C7363" w:rsidP="00271EA3">
            <w:pPr>
              <w:cnfStyle w:val="100000000000" w:firstRow="1" w:lastRow="0" w:firstColumn="0" w:lastColumn="0" w:oddVBand="0" w:evenVBand="0" w:oddHBand="0" w:evenHBand="0" w:firstRowFirstColumn="0" w:firstRowLastColumn="0" w:lastRowFirstColumn="0" w:lastRowLastColumn="0"/>
            </w:pPr>
            <w:r>
              <w:t>Descripción</w:t>
            </w:r>
          </w:p>
        </w:tc>
      </w:tr>
      <w:tr w:rsidR="00AE65FA" w14:paraId="5A957947" w14:textId="77777777" w:rsidTr="00AE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0A13EA3B" w14:textId="757B45BE" w:rsidR="00AE65FA" w:rsidRPr="009C7363" w:rsidRDefault="009C7363" w:rsidP="00271EA3">
            <w:pPr>
              <w:rPr>
                <w:b w:val="0"/>
                <w:bCs w:val="0"/>
              </w:rPr>
            </w:pPr>
            <w:r w:rsidRPr="009C7363">
              <w:rPr>
                <w:b w:val="0"/>
                <w:bCs w:val="0"/>
              </w:rPr>
              <w:t>Decreto Ley 1567 de agosto 05/1998</w:t>
            </w:r>
          </w:p>
        </w:tc>
        <w:tc>
          <w:tcPr>
            <w:tcW w:w="4414" w:type="dxa"/>
          </w:tcPr>
          <w:p w14:paraId="390D9EE5" w14:textId="45B76191" w:rsidR="00AE65FA" w:rsidRDefault="009C7363" w:rsidP="00271EA3">
            <w:pPr>
              <w:cnfStyle w:val="000000100000" w:firstRow="0" w:lastRow="0" w:firstColumn="0" w:lastColumn="0" w:oddVBand="0" w:evenVBand="0" w:oddHBand="1" w:evenHBand="0" w:firstRowFirstColumn="0" w:firstRowLastColumn="0" w:lastRowFirstColumn="0" w:lastRowLastColumn="0"/>
            </w:pPr>
            <w:r w:rsidRPr="009C7363">
              <w:t>Por el cual se crean el sistema nacional de capacitación y el sistema de estímulos para los empleados del Estado.</w:t>
            </w:r>
          </w:p>
        </w:tc>
      </w:tr>
      <w:tr w:rsidR="00AE65FA" w14:paraId="4880007B" w14:textId="77777777" w:rsidTr="00AE65FA">
        <w:tc>
          <w:tcPr>
            <w:cnfStyle w:val="001000000000" w:firstRow="0" w:lastRow="0" w:firstColumn="1" w:lastColumn="0" w:oddVBand="0" w:evenVBand="0" w:oddHBand="0" w:evenHBand="0" w:firstRowFirstColumn="0" w:firstRowLastColumn="0" w:lastRowFirstColumn="0" w:lastRowLastColumn="0"/>
            <w:tcW w:w="4414" w:type="dxa"/>
          </w:tcPr>
          <w:p w14:paraId="29BAE05B" w14:textId="77777777" w:rsidR="009C7363" w:rsidRPr="009C7363" w:rsidRDefault="009C7363" w:rsidP="009C7363">
            <w:pPr>
              <w:rPr>
                <w:b w:val="0"/>
                <w:bCs w:val="0"/>
              </w:rPr>
            </w:pPr>
            <w:r w:rsidRPr="009C7363">
              <w:rPr>
                <w:b w:val="0"/>
                <w:bCs w:val="0"/>
              </w:rPr>
              <w:t>La Ley 909 de septiembre</w:t>
            </w:r>
          </w:p>
          <w:p w14:paraId="335A7A93" w14:textId="013DDC01" w:rsidR="00AE65FA" w:rsidRPr="009C7363" w:rsidRDefault="009C7363" w:rsidP="009C7363">
            <w:pPr>
              <w:rPr>
                <w:b w:val="0"/>
                <w:bCs w:val="0"/>
              </w:rPr>
            </w:pPr>
            <w:r w:rsidRPr="009C7363">
              <w:rPr>
                <w:b w:val="0"/>
                <w:bCs w:val="0"/>
              </w:rPr>
              <w:t>23/2004</w:t>
            </w:r>
          </w:p>
        </w:tc>
        <w:tc>
          <w:tcPr>
            <w:tcW w:w="4414" w:type="dxa"/>
          </w:tcPr>
          <w:p w14:paraId="311D34D1" w14:textId="72E70962" w:rsidR="00AE65FA" w:rsidRDefault="009C7363" w:rsidP="00271EA3">
            <w:pPr>
              <w:cnfStyle w:val="000000000000" w:firstRow="0" w:lastRow="0" w:firstColumn="0" w:lastColumn="0" w:oddVBand="0" w:evenVBand="0" w:oddHBand="0" w:evenHBand="0" w:firstRowFirstColumn="0" w:firstRowLastColumn="0" w:lastRowFirstColumn="0" w:lastRowLastColumn="0"/>
            </w:pPr>
            <w:r w:rsidRPr="009C7363">
              <w:t>Por la cual se expiden normas que regulan el empleo público, la carrera administrativa, gerencia pública y se dictan otras disposiciones.</w:t>
            </w:r>
          </w:p>
        </w:tc>
      </w:tr>
      <w:tr w:rsidR="00AE65FA" w14:paraId="5ABAC123" w14:textId="77777777" w:rsidTr="00AE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719F3E41" w14:textId="46D2726A" w:rsidR="00AE65FA" w:rsidRPr="009C7363" w:rsidRDefault="009C7363" w:rsidP="00271EA3">
            <w:pPr>
              <w:rPr>
                <w:b w:val="0"/>
                <w:bCs w:val="0"/>
              </w:rPr>
            </w:pPr>
            <w:r w:rsidRPr="009C7363">
              <w:rPr>
                <w:b w:val="0"/>
                <w:bCs w:val="0"/>
              </w:rPr>
              <w:t>Decreto 1083 de mayo 26/2015.</w:t>
            </w:r>
          </w:p>
        </w:tc>
        <w:tc>
          <w:tcPr>
            <w:tcW w:w="4414" w:type="dxa"/>
          </w:tcPr>
          <w:p w14:paraId="05244013" w14:textId="34E866CC" w:rsidR="00AE65FA" w:rsidRDefault="009C7363" w:rsidP="00271EA3">
            <w:pPr>
              <w:cnfStyle w:val="000000100000" w:firstRow="0" w:lastRow="0" w:firstColumn="0" w:lastColumn="0" w:oddVBand="0" w:evenVBand="0" w:oddHBand="1" w:evenHBand="0" w:firstRowFirstColumn="0" w:firstRowLastColumn="0" w:lastRowFirstColumn="0" w:lastRowLastColumn="0"/>
            </w:pPr>
            <w:r w:rsidRPr="009C7363">
              <w:t>Por el cual se expide el Decreto Único Reglamentario del Sector de Función Pública.</w:t>
            </w:r>
          </w:p>
        </w:tc>
      </w:tr>
      <w:tr w:rsidR="00AE65FA" w14:paraId="1CBB0315" w14:textId="77777777" w:rsidTr="00AE65FA">
        <w:tc>
          <w:tcPr>
            <w:cnfStyle w:val="001000000000" w:firstRow="0" w:lastRow="0" w:firstColumn="1" w:lastColumn="0" w:oddVBand="0" w:evenVBand="0" w:oddHBand="0" w:evenHBand="0" w:firstRowFirstColumn="0" w:firstRowLastColumn="0" w:lastRowFirstColumn="0" w:lastRowLastColumn="0"/>
            <w:tcW w:w="4414" w:type="dxa"/>
          </w:tcPr>
          <w:p w14:paraId="49904A4F" w14:textId="4D95C680" w:rsidR="00AE65FA" w:rsidRPr="009C7363" w:rsidRDefault="009C7363" w:rsidP="00271EA3">
            <w:pPr>
              <w:rPr>
                <w:b w:val="0"/>
                <w:bCs w:val="0"/>
              </w:rPr>
            </w:pPr>
            <w:r w:rsidRPr="009C7363">
              <w:rPr>
                <w:b w:val="0"/>
                <w:bCs w:val="0"/>
              </w:rPr>
              <w:t>Ley 1857 de julio 26/2017</w:t>
            </w:r>
          </w:p>
        </w:tc>
        <w:tc>
          <w:tcPr>
            <w:tcW w:w="4414" w:type="dxa"/>
          </w:tcPr>
          <w:p w14:paraId="3F7F966F" w14:textId="5E563BA9" w:rsidR="00AE65FA" w:rsidRDefault="009C7363" w:rsidP="00271EA3">
            <w:pPr>
              <w:cnfStyle w:val="000000000000" w:firstRow="0" w:lastRow="0" w:firstColumn="0" w:lastColumn="0" w:oddVBand="0" w:evenVBand="0" w:oddHBand="0" w:evenHBand="0" w:firstRowFirstColumn="0" w:firstRowLastColumn="0" w:lastRowFirstColumn="0" w:lastRowLastColumn="0"/>
            </w:pPr>
            <w:r w:rsidRPr="009C7363">
              <w:t>Por medio de la cual se modifica la ley 1361 de 2009 para adicionar y complementar las medidas de protección de la familia y se dictan otras disposiciones</w:t>
            </w:r>
          </w:p>
        </w:tc>
      </w:tr>
      <w:tr w:rsidR="00AE65FA" w14:paraId="2A5C368D" w14:textId="77777777" w:rsidTr="00AE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D71FF8A" w14:textId="44B79A85" w:rsidR="00AE65FA" w:rsidRPr="009C7363" w:rsidRDefault="009C7363" w:rsidP="00271EA3">
            <w:pPr>
              <w:rPr>
                <w:b w:val="0"/>
                <w:bCs w:val="0"/>
              </w:rPr>
            </w:pPr>
            <w:r w:rsidRPr="009C7363">
              <w:rPr>
                <w:b w:val="0"/>
                <w:bCs w:val="0"/>
              </w:rPr>
              <w:t>Decreto 51 de enero 16/2018</w:t>
            </w:r>
          </w:p>
        </w:tc>
        <w:tc>
          <w:tcPr>
            <w:tcW w:w="4414" w:type="dxa"/>
          </w:tcPr>
          <w:p w14:paraId="296532D7" w14:textId="183C20F5" w:rsidR="00AE65FA" w:rsidRDefault="009C7363" w:rsidP="00271EA3">
            <w:pPr>
              <w:cnfStyle w:val="000000100000" w:firstRow="0" w:lastRow="0" w:firstColumn="0" w:lastColumn="0" w:oddVBand="0" w:evenVBand="0" w:oddHBand="1" w:evenHBand="0" w:firstRowFirstColumn="0" w:firstRowLastColumn="0" w:lastRowFirstColumn="0" w:lastRowLastColumn="0"/>
            </w:pPr>
            <w:r w:rsidRPr="009C7363">
              <w:t>Por el cual se modifica parcialmente el Decreto 1083 de 2015, único reglamentario del Sector de Función Pública y se deroga el Decreto 1737 de 2009</w:t>
            </w:r>
          </w:p>
        </w:tc>
      </w:tr>
      <w:tr w:rsidR="009C7363" w14:paraId="26E32E64" w14:textId="77777777" w:rsidTr="00AE65FA">
        <w:tc>
          <w:tcPr>
            <w:cnfStyle w:val="001000000000" w:firstRow="0" w:lastRow="0" w:firstColumn="1" w:lastColumn="0" w:oddVBand="0" w:evenVBand="0" w:oddHBand="0" w:evenHBand="0" w:firstRowFirstColumn="0" w:firstRowLastColumn="0" w:lastRowFirstColumn="0" w:lastRowLastColumn="0"/>
            <w:tcW w:w="4414" w:type="dxa"/>
          </w:tcPr>
          <w:p w14:paraId="36FF746F" w14:textId="54303BF0" w:rsidR="009C7363" w:rsidRPr="009C7363" w:rsidRDefault="009C7363" w:rsidP="00271EA3">
            <w:pPr>
              <w:rPr>
                <w:b w:val="0"/>
                <w:bCs w:val="0"/>
              </w:rPr>
            </w:pPr>
            <w:r w:rsidRPr="009C7363">
              <w:rPr>
                <w:b w:val="0"/>
                <w:bCs w:val="0"/>
              </w:rPr>
              <w:t>Ley 2088 de 2021</w:t>
            </w:r>
          </w:p>
        </w:tc>
        <w:tc>
          <w:tcPr>
            <w:tcW w:w="4414" w:type="dxa"/>
          </w:tcPr>
          <w:p w14:paraId="0122960D" w14:textId="669F018B" w:rsidR="009C7363" w:rsidRPr="009C7363" w:rsidRDefault="009C7363" w:rsidP="00271EA3">
            <w:pPr>
              <w:cnfStyle w:val="000000000000" w:firstRow="0" w:lastRow="0" w:firstColumn="0" w:lastColumn="0" w:oddVBand="0" w:evenVBand="0" w:oddHBand="0" w:evenHBand="0" w:firstRowFirstColumn="0" w:firstRowLastColumn="0" w:lastRowFirstColumn="0" w:lastRowLastColumn="0"/>
            </w:pPr>
            <w:r w:rsidRPr="009C7363">
              <w:t>La presente ley tiene por objeto regular la habilitación de trabajo en casa como una forma de prestación del servicio en situaciones ocasionales, excepcionales o especiales, que se presenten en el marco de una relación laboral, legal y reglamentaria con el Estado o con el sector privado, sin que conlleve variación de las condiciones laborales establecidas o pactadas al inicio de la relación laboral.</w:t>
            </w:r>
          </w:p>
        </w:tc>
      </w:tr>
      <w:tr w:rsidR="009C7363" w14:paraId="7FF57E85" w14:textId="77777777" w:rsidTr="00AE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2A420F2" w14:textId="07FFDBA7" w:rsidR="009C7363" w:rsidRPr="009C7363" w:rsidRDefault="009C7363" w:rsidP="00271EA3">
            <w:pPr>
              <w:rPr>
                <w:b w:val="0"/>
                <w:bCs w:val="0"/>
              </w:rPr>
            </w:pPr>
            <w:r w:rsidRPr="009C7363">
              <w:rPr>
                <w:b w:val="0"/>
                <w:bCs w:val="0"/>
              </w:rPr>
              <w:t>Ley 2191 de 2022</w:t>
            </w:r>
          </w:p>
        </w:tc>
        <w:tc>
          <w:tcPr>
            <w:tcW w:w="4414" w:type="dxa"/>
          </w:tcPr>
          <w:p w14:paraId="0D909D76" w14:textId="0FC3FEC4" w:rsidR="009C7363" w:rsidRPr="009C7363" w:rsidRDefault="009C7363" w:rsidP="00271EA3">
            <w:pPr>
              <w:cnfStyle w:val="000000100000" w:firstRow="0" w:lastRow="0" w:firstColumn="0" w:lastColumn="0" w:oddVBand="0" w:evenVBand="0" w:oddHBand="1" w:evenHBand="0" w:firstRowFirstColumn="0" w:firstRowLastColumn="0" w:lastRowFirstColumn="0" w:lastRowLastColumn="0"/>
            </w:pPr>
            <w:r w:rsidRPr="009C7363">
              <w:t>Por medio de la cual se regula la desconexión laboral - ley de desconexión laboral.</w:t>
            </w:r>
          </w:p>
        </w:tc>
      </w:tr>
    </w:tbl>
    <w:p w14:paraId="7043FC1D" w14:textId="77777777" w:rsidR="00271EA3" w:rsidRDefault="00271EA3" w:rsidP="00271EA3"/>
    <w:p w14:paraId="1381AB1D" w14:textId="58736743" w:rsidR="00271EA3" w:rsidRPr="007B03D3" w:rsidRDefault="005820ED" w:rsidP="007B03D3">
      <w:pPr>
        <w:pStyle w:val="Prrafodelista"/>
        <w:numPr>
          <w:ilvl w:val="0"/>
          <w:numId w:val="3"/>
        </w:numPr>
        <w:rPr>
          <w:rFonts w:asciiTheme="majorHAnsi" w:eastAsiaTheme="majorEastAsia" w:hAnsiTheme="majorHAnsi" w:cstheme="majorBidi"/>
          <w:color w:val="0F4761" w:themeColor="accent1" w:themeShade="BF"/>
          <w:sz w:val="32"/>
          <w:szCs w:val="32"/>
        </w:rPr>
      </w:pPr>
      <w:r w:rsidRPr="007B03D3">
        <w:rPr>
          <w:rFonts w:asciiTheme="majorHAnsi" w:eastAsiaTheme="majorEastAsia" w:hAnsiTheme="majorHAnsi" w:cstheme="majorBidi"/>
          <w:color w:val="0F4761" w:themeColor="accent1" w:themeShade="BF"/>
          <w:sz w:val="32"/>
          <w:szCs w:val="32"/>
        </w:rPr>
        <w:t>ESTRATEGIAS DEL SISTEMA INSTITUCIONAL DE ESTÍMULOS DE DISTRISEGURIDAD</w:t>
      </w:r>
    </w:p>
    <w:p w14:paraId="40DD6EC2" w14:textId="6CDA88EB" w:rsidR="005820ED" w:rsidRDefault="005820ED" w:rsidP="00271EA3">
      <w:r w:rsidRPr="005820ED">
        <w:t xml:space="preserve">La ruta de acción que permitirá la materialización del </w:t>
      </w:r>
      <w:r>
        <w:t>Plan</w:t>
      </w:r>
      <w:r w:rsidRPr="005820ED">
        <w:t xml:space="preserve"> Institucional de </w:t>
      </w:r>
      <w:r>
        <w:t>Bienestar e incentivos</w:t>
      </w:r>
      <w:r w:rsidRPr="005820ED">
        <w:t xml:space="preserve"> de Distriseguridad es: </w:t>
      </w:r>
    </w:p>
    <w:p w14:paraId="63C11D0C" w14:textId="43E575CE" w:rsidR="005E5AF5" w:rsidRDefault="005E5AF5" w:rsidP="00271EA3">
      <w:pPr>
        <w:pStyle w:val="Prrafodelista"/>
        <w:numPr>
          <w:ilvl w:val="0"/>
          <w:numId w:val="2"/>
        </w:numPr>
        <w:jc w:val="both"/>
      </w:pPr>
      <w:r>
        <w:t>Formulación del programa de vacaciones de los funcionarios de la entidad</w:t>
      </w:r>
      <w:r w:rsidR="000372BF">
        <w:t xml:space="preserve"> para cada vigencia</w:t>
      </w:r>
      <w:r>
        <w:t>,</w:t>
      </w:r>
      <w:r w:rsidR="00FA2CB1">
        <w:t xml:space="preserve"> teniendo en cuenta lo siguiente: </w:t>
      </w:r>
      <w:r w:rsidR="00DB6606">
        <w:t>&lt;&lt;</w:t>
      </w:r>
      <w:r>
        <w:t xml:space="preserve"> </w:t>
      </w:r>
      <w:r w:rsidR="00620A2D" w:rsidRPr="00620A2D">
        <w:rPr>
          <w:i/>
          <w:iCs/>
        </w:rPr>
        <w:t>Las vacaciones constituyen un derecho del que gozan todos los trabajadores, como quiera que el reposo es una condición mínima que ofrece la posibilidad de que el empleado renueve la fuerza y la dedicación para el desarrollo de sus actividades. Las vacaciones no son entonces un sobre sueldo sino un derecho a un descanso remunerado</w:t>
      </w:r>
      <w:r w:rsidR="00DB6606">
        <w:rPr>
          <w:i/>
          <w:iCs/>
        </w:rPr>
        <w:t xml:space="preserve">&gt;&gt;; </w:t>
      </w:r>
      <w:r w:rsidR="00DB6606">
        <w:t xml:space="preserve">por </w:t>
      </w:r>
      <w:proofErr w:type="gramStart"/>
      <w:r w:rsidR="00DB6606">
        <w:t>tanto</w:t>
      </w:r>
      <w:proofErr w:type="gramEnd"/>
      <w:r w:rsidR="00DB6606">
        <w:t xml:space="preserve"> la e</w:t>
      </w:r>
      <w:r w:rsidR="002D41C8">
        <w:t xml:space="preserve">ntidad establecerá un programa acordado con el empleado y su jefe inmediato para </w:t>
      </w:r>
      <w:r w:rsidR="00030EEB">
        <w:t xml:space="preserve">el disfrute de las mismas, y para su </w:t>
      </w:r>
      <w:r w:rsidR="00602F13">
        <w:t>disfrute el empleado debe</w:t>
      </w:r>
      <w:r w:rsidR="00D51562" w:rsidRPr="00D51562">
        <w:t xml:space="preserve"> </w:t>
      </w:r>
      <w:r w:rsidR="00602F13" w:rsidRPr="00D51562">
        <w:t>solicitarlas</w:t>
      </w:r>
      <w:r w:rsidR="004518BE" w:rsidRPr="00D51562">
        <w:t xml:space="preserve"> a través de </w:t>
      </w:r>
      <w:r w:rsidR="004518BE" w:rsidRPr="00D51562">
        <w:lastRenderedPageBreak/>
        <w:t>memorando</w:t>
      </w:r>
      <w:r w:rsidR="007C27D0">
        <w:t>, posterior a haber cumplido un año de servicio</w:t>
      </w:r>
      <w:r w:rsidR="004518BE" w:rsidRPr="00D51562">
        <w:t xml:space="preserve">, </w:t>
      </w:r>
      <w:r w:rsidR="007C27D0">
        <w:t>esta solicitud debe estar aprobada por el jefe inmediato.</w:t>
      </w:r>
    </w:p>
    <w:p w14:paraId="61697F0A" w14:textId="3EAF3CED" w:rsidR="005820ED" w:rsidRDefault="005820ED" w:rsidP="00271EA3">
      <w:pPr>
        <w:pStyle w:val="Prrafodelista"/>
        <w:numPr>
          <w:ilvl w:val="0"/>
          <w:numId w:val="2"/>
        </w:numPr>
        <w:jc w:val="both"/>
      </w:pPr>
      <w:r w:rsidRPr="005820ED">
        <w:t xml:space="preserve">Formulación del Programa Anual de Bienestar Social de Distriseguridad donde se plantee el conjunto de actividades pertinentes a las áreas de protección y servicios sociales y los proyectos de calidad de vida laboral a desarrollar en el año, bajo los parámetros establecidos en el Artículo 250 del Decreto Ley 1567 de 1998. (Anexo No 1). </w:t>
      </w:r>
    </w:p>
    <w:p w14:paraId="30EF1673" w14:textId="77777777" w:rsidR="005820ED" w:rsidRDefault="005820ED" w:rsidP="00271EA3">
      <w:pPr>
        <w:pStyle w:val="Prrafodelista"/>
        <w:numPr>
          <w:ilvl w:val="0"/>
          <w:numId w:val="2"/>
        </w:numPr>
        <w:jc w:val="both"/>
      </w:pPr>
      <w:r w:rsidRPr="005820ED">
        <w:t xml:space="preserve">Formulación del Programa de Incentivos “como componente tangible del sistema de estímulos” que refleje </w:t>
      </w:r>
      <w:proofErr w:type="gramStart"/>
      <w:r w:rsidRPr="005820ED">
        <w:t>los reconocimiento</w:t>
      </w:r>
      <w:proofErr w:type="gramEnd"/>
      <w:r w:rsidRPr="005820ED">
        <w:t xml:space="preserve"> al desempeño, bajo los parámetros establecidos en el Artículo 27o del Decreto Ley 1567 de 1998 (Anexo No 2).</w:t>
      </w:r>
    </w:p>
    <w:p w14:paraId="0F62CB08" w14:textId="77777777" w:rsidR="005820ED" w:rsidRDefault="005820ED" w:rsidP="00271EA3">
      <w:pPr>
        <w:pStyle w:val="Prrafodelista"/>
        <w:numPr>
          <w:ilvl w:val="0"/>
          <w:numId w:val="2"/>
        </w:numPr>
        <w:jc w:val="both"/>
      </w:pPr>
      <w:r w:rsidRPr="005820ED">
        <w:t xml:space="preserve">Ejecución de las actividades del Programa Anual de Bienestar Social y cumplimiento de la oferta institucional de estímulos </w:t>
      </w:r>
    </w:p>
    <w:p w14:paraId="55E3D917" w14:textId="52DBB701" w:rsidR="005820ED" w:rsidRDefault="005820ED" w:rsidP="00271EA3">
      <w:pPr>
        <w:pStyle w:val="Prrafodelista"/>
        <w:numPr>
          <w:ilvl w:val="0"/>
          <w:numId w:val="2"/>
        </w:numPr>
        <w:jc w:val="both"/>
      </w:pPr>
      <w:r>
        <w:t>Evaluación</w:t>
      </w:r>
      <w:r w:rsidRPr="005820ED">
        <w:t xml:space="preserve"> de las acciones de la oferta institucional de estímulos mediante la evaluación y seguimiento al Programa Anual de Bienestar Social y Estímulos</w:t>
      </w:r>
      <w:r w:rsidR="00BB281F">
        <w:t xml:space="preserve"> y </w:t>
      </w:r>
      <w:r w:rsidR="000372BF">
        <w:t>diagnóstico</w:t>
      </w:r>
      <w:r w:rsidR="00BB281F">
        <w:t xml:space="preserve"> de necesidades de bienestar</w:t>
      </w:r>
      <w:r w:rsidRPr="005820ED">
        <w:t>, con el propósito de proponer nuevas y mejores alternativas de acción, así como vigilar la correcta aplicación del presupuesto autorizado</w:t>
      </w:r>
      <w:r w:rsidR="00BB281F">
        <w:t>, y establecer el impacto de las acciones ejecutadas.</w:t>
      </w:r>
    </w:p>
    <w:p w14:paraId="3E0B2A41" w14:textId="4CDE994F" w:rsidR="005820ED" w:rsidRPr="00271EA3" w:rsidRDefault="007B03D3" w:rsidP="007B03D3">
      <w:pPr>
        <w:pStyle w:val="Ttulo2"/>
        <w:numPr>
          <w:ilvl w:val="0"/>
          <w:numId w:val="3"/>
        </w:numPr>
      </w:pPr>
      <w:bookmarkStart w:id="9" w:name="_Toc174309915"/>
      <w:r>
        <w:t>ENTIDADES DE APOYO</w:t>
      </w:r>
      <w:bookmarkEnd w:id="9"/>
    </w:p>
    <w:p w14:paraId="20EDEE47" w14:textId="77777777" w:rsidR="00271EA3" w:rsidRDefault="00271EA3" w:rsidP="007B03D3">
      <w:pPr>
        <w:jc w:val="both"/>
      </w:pPr>
    </w:p>
    <w:p w14:paraId="4853F699" w14:textId="77777777" w:rsidR="007B03D3" w:rsidRDefault="007B03D3" w:rsidP="007B03D3">
      <w:pPr>
        <w:jc w:val="both"/>
      </w:pPr>
      <w:r w:rsidRPr="007B03D3">
        <w:t xml:space="preserve">Para desarrollar el programa de bienestar laboral de Distriseguridad, se contará con el apoyo de las siguientes entidades, con la cuales se establecerán los convenios especiales a que haya lugar: </w:t>
      </w:r>
    </w:p>
    <w:p w14:paraId="64AE96EA" w14:textId="77777777" w:rsidR="007B03D3" w:rsidRDefault="007B03D3" w:rsidP="007B03D3">
      <w:pPr>
        <w:pStyle w:val="Prrafodelista"/>
        <w:numPr>
          <w:ilvl w:val="0"/>
          <w:numId w:val="4"/>
        </w:numPr>
        <w:jc w:val="both"/>
      </w:pPr>
      <w:r w:rsidRPr="007B03D3">
        <w:t xml:space="preserve">Cajas de Compensación Familiar </w:t>
      </w:r>
    </w:p>
    <w:p w14:paraId="21664D9D" w14:textId="77777777" w:rsidR="007B03D3" w:rsidRDefault="007B03D3" w:rsidP="007B03D3">
      <w:pPr>
        <w:pStyle w:val="Prrafodelista"/>
        <w:numPr>
          <w:ilvl w:val="0"/>
          <w:numId w:val="4"/>
        </w:numPr>
        <w:jc w:val="both"/>
      </w:pPr>
      <w:r w:rsidRPr="007B03D3">
        <w:t xml:space="preserve">Entidades Promotoras de Salud </w:t>
      </w:r>
    </w:p>
    <w:p w14:paraId="5B8E7896" w14:textId="77777777" w:rsidR="007B03D3" w:rsidRDefault="007B03D3" w:rsidP="007B03D3">
      <w:pPr>
        <w:pStyle w:val="Prrafodelista"/>
        <w:numPr>
          <w:ilvl w:val="0"/>
          <w:numId w:val="4"/>
        </w:numPr>
        <w:jc w:val="both"/>
      </w:pPr>
      <w:r w:rsidRPr="007B03D3">
        <w:t>Fondos de Pensiones y Cesantías</w:t>
      </w:r>
    </w:p>
    <w:p w14:paraId="24B1DD47" w14:textId="77777777" w:rsidR="007B03D3" w:rsidRDefault="007B03D3" w:rsidP="007B03D3">
      <w:pPr>
        <w:pStyle w:val="Prrafodelista"/>
        <w:numPr>
          <w:ilvl w:val="0"/>
          <w:numId w:val="4"/>
        </w:numPr>
        <w:jc w:val="both"/>
      </w:pPr>
      <w:r w:rsidRPr="007B03D3">
        <w:t>Entidades Administradoras de Riesgos Profesionales</w:t>
      </w:r>
    </w:p>
    <w:p w14:paraId="69EA9B04" w14:textId="77777777" w:rsidR="007B03D3" w:rsidRDefault="007B03D3" w:rsidP="007B03D3">
      <w:pPr>
        <w:pStyle w:val="Prrafodelista"/>
        <w:numPr>
          <w:ilvl w:val="0"/>
          <w:numId w:val="4"/>
        </w:numPr>
        <w:jc w:val="both"/>
      </w:pPr>
      <w:r w:rsidRPr="007B03D3">
        <w:t>Servicio Nacional de Aprendizaje – SENA.</w:t>
      </w:r>
    </w:p>
    <w:p w14:paraId="0533B4A4" w14:textId="0F69D3AF" w:rsidR="007B03D3" w:rsidRDefault="007B03D3" w:rsidP="007B03D3">
      <w:pPr>
        <w:jc w:val="both"/>
      </w:pPr>
      <w:r w:rsidRPr="007B03D3">
        <w:t xml:space="preserve"> Acorde con el presupuesto destinado para el programa de Bienestar, también se contemplarán las ofertas del mercado en cuanto a servicios de empresas públicas y/o privadas relacionadas con los contenidos del programa de Bienestar Laboral.</w:t>
      </w:r>
    </w:p>
    <w:p w14:paraId="39BD6CFC" w14:textId="77777777" w:rsidR="00F57C9E" w:rsidRDefault="00F57C9E" w:rsidP="007B03D3">
      <w:pPr>
        <w:jc w:val="both"/>
      </w:pPr>
    </w:p>
    <w:p w14:paraId="433C9163" w14:textId="0010D5C6" w:rsidR="00F57C9E" w:rsidRDefault="00F57C9E" w:rsidP="00F57C9E">
      <w:pPr>
        <w:pStyle w:val="Ttulo2"/>
        <w:numPr>
          <w:ilvl w:val="0"/>
          <w:numId w:val="3"/>
        </w:numPr>
      </w:pPr>
      <w:bookmarkStart w:id="10" w:name="_Toc174309916"/>
      <w:r>
        <w:t>PRESUPUESTO</w:t>
      </w:r>
      <w:bookmarkEnd w:id="10"/>
    </w:p>
    <w:p w14:paraId="58BDBF09" w14:textId="77777777" w:rsidR="00730158" w:rsidRDefault="00730158" w:rsidP="007B03D3">
      <w:pPr>
        <w:jc w:val="both"/>
      </w:pPr>
    </w:p>
    <w:p w14:paraId="0EFD0D88" w14:textId="29181DBF" w:rsidR="00730158" w:rsidRDefault="002D018F" w:rsidP="00F57C9E">
      <w:pPr>
        <w:jc w:val="both"/>
      </w:pPr>
      <w:r w:rsidRPr="002D018F">
        <w:t>El Plan Institucional de Incentivos durante la vigencia 202</w:t>
      </w:r>
      <w:r w:rsidR="00FB4B31">
        <w:t>5</w:t>
      </w:r>
      <w:r w:rsidRPr="002D018F">
        <w:t xml:space="preserve"> será financiado a través del presupuesto de funcionamiento de la Dirección Administrativa </w:t>
      </w:r>
      <w:r>
        <w:t>y financiera, de acuerdo con lo aprobado por el comité de desempeño de la entidad.</w:t>
      </w:r>
    </w:p>
    <w:p w14:paraId="55EE57C4" w14:textId="0747093D" w:rsidR="002E1795" w:rsidRDefault="002D018F" w:rsidP="00F57C9E">
      <w:pPr>
        <w:jc w:val="both"/>
      </w:pPr>
      <w:r w:rsidRPr="002D018F">
        <w:t>la Dirección administrativa y financiera en coordinación con Talento humano, coordinará las actividades que requieran contratación y/o ejecución para el desarrollo satisfactorio del programa. Cabe anotar, que el Plan de Bienestar e Incentivos no sólo se alimenta del rubro de Bienestar aprobado para cada vigencia, sino también del programa que ofrecen l</w:t>
      </w:r>
      <w:r w:rsidR="009F66C3">
        <w:t>as entidades aliadas</w:t>
      </w:r>
      <w:r w:rsidRPr="002D018F">
        <w:t>, tales como la Aseguradora de riesgos laborales ARL, la caja de compensación, y otras entidades que no generan afectación del presupuesto otorgado y que tienen entre sus funciones desarrollar actividades sobre estos temas.</w:t>
      </w:r>
    </w:p>
    <w:p w14:paraId="6583D7B5" w14:textId="7425BC8C" w:rsidR="002E1795" w:rsidRDefault="002E1795" w:rsidP="002E1795">
      <w:pPr>
        <w:pStyle w:val="Ttulo2"/>
        <w:numPr>
          <w:ilvl w:val="0"/>
          <w:numId w:val="3"/>
        </w:numPr>
      </w:pPr>
      <w:r>
        <w:lastRenderedPageBreak/>
        <w:t>REQUISITOS PARA APOYOS ECONOMICOS</w:t>
      </w:r>
    </w:p>
    <w:p w14:paraId="2905EDB1" w14:textId="77777777" w:rsidR="00730158" w:rsidRDefault="00730158" w:rsidP="00730158">
      <w:pPr>
        <w:pStyle w:val="Prrafodelista"/>
        <w:jc w:val="both"/>
      </w:pPr>
    </w:p>
    <w:p w14:paraId="7C1FFF54" w14:textId="77777777" w:rsidR="000E02BA" w:rsidRDefault="002E1795" w:rsidP="002E1795">
      <w:pPr>
        <w:jc w:val="both"/>
      </w:pPr>
      <w:r w:rsidRPr="002E1795">
        <w:t>Como política de incentivos, se otorgarán apoyos económicos para</w:t>
      </w:r>
      <w:r w:rsidR="000E02BA">
        <w:t>:</w:t>
      </w:r>
    </w:p>
    <w:p w14:paraId="33E7E94F" w14:textId="465F3784" w:rsidR="00730158" w:rsidRDefault="009A0B5E" w:rsidP="009A0B5E">
      <w:pPr>
        <w:pStyle w:val="Prrafodelista"/>
        <w:numPr>
          <w:ilvl w:val="0"/>
          <w:numId w:val="6"/>
        </w:numPr>
        <w:jc w:val="both"/>
      </w:pPr>
      <w:r>
        <w:t>L</w:t>
      </w:r>
      <w:r w:rsidR="002E1795" w:rsidRPr="002E1795">
        <w:t>os estudios que realice el personal con derecho de Distriseguridad en la modalidad de Educación para el Trabajo y el Desarrollo Humano, entendiéndose estas como aquellas acciones básicas de educación o</w:t>
      </w:r>
      <w:r w:rsidR="002E1795">
        <w:t xml:space="preserve"> </w:t>
      </w:r>
      <w:r w:rsidR="002E1795" w:rsidRPr="002E1795">
        <w:t>eventos de capacitación concernientes a los estudios de idiomas, técnicos, profesionales, de especialización y maestrías.</w:t>
      </w:r>
    </w:p>
    <w:p w14:paraId="3D871006" w14:textId="77777777" w:rsidR="002E1795" w:rsidRDefault="002E1795" w:rsidP="002E1795">
      <w:pPr>
        <w:jc w:val="both"/>
      </w:pPr>
      <w:r w:rsidRPr="002E1795">
        <w:t xml:space="preserve">El personal de la Entidad que solicite el apoyo económico para iniciar, continuar o concluir su formación académica deberá cumplir con los requisitos siguientes: </w:t>
      </w:r>
    </w:p>
    <w:p w14:paraId="2EA6E0EE" w14:textId="77777777" w:rsidR="002E1795" w:rsidRDefault="002E1795" w:rsidP="002E1795">
      <w:pPr>
        <w:pStyle w:val="Prrafodelista"/>
        <w:numPr>
          <w:ilvl w:val="0"/>
          <w:numId w:val="5"/>
        </w:numPr>
        <w:jc w:val="both"/>
      </w:pPr>
      <w:r w:rsidRPr="002E1795">
        <w:t xml:space="preserve">Ser personal con derecho de la Entidad, registrado en el sistema de nómina y con </w:t>
      </w:r>
      <w:r>
        <w:t>1</w:t>
      </w:r>
      <w:r w:rsidRPr="002E1795">
        <w:t xml:space="preserve"> años mínimos de antigüedad.</w:t>
      </w:r>
    </w:p>
    <w:p w14:paraId="4A8A5B73" w14:textId="682A49D0" w:rsidR="002E1795" w:rsidRDefault="002E1795" w:rsidP="002E1795">
      <w:pPr>
        <w:pStyle w:val="Prrafodelista"/>
        <w:numPr>
          <w:ilvl w:val="0"/>
          <w:numId w:val="5"/>
        </w:numPr>
        <w:jc w:val="both"/>
      </w:pPr>
      <w:r w:rsidRPr="002E1795">
        <w:t>No haber sido sancionado disciplinariamente por lo menos en el último año del requerimiento.</w:t>
      </w:r>
    </w:p>
    <w:p w14:paraId="6791086F" w14:textId="5EF54479" w:rsidR="002E1795" w:rsidRDefault="002E1795" w:rsidP="002E1795">
      <w:pPr>
        <w:pStyle w:val="Prrafodelista"/>
        <w:numPr>
          <w:ilvl w:val="0"/>
          <w:numId w:val="5"/>
        </w:numPr>
        <w:jc w:val="both"/>
      </w:pPr>
      <w:r w:rsidRPr="002E1795">
        <w:t>El programa de estudio escogido esté aprobado por el ICFES, Ministerio de Educación o secretaria de Educación, según el caso</w:t>
      </w:r>
      <w:r>
        <w:t>.</w:t>
      </w:r>
      <w:r w:rsidRPr="002E1795">
        <w:t xml:space="preserve"> </w:t>
      </w:r>
    </w:p>
    <w:p w14:paraId="10E6C9F6" w14:textId="15053335" w:rsidR="002E1795" w:rsidRDefault="002E1795" w:rsidP="002E1795">
      <w:pPr>
        <w:pStyle w:val="Prrafodelista"/>
        <w:numPr>
          <w:ilvl w:val="0"/>
          <w:numId w:val="5"/>
        </w:numPr>
        <w:jc w:val="both"/>
      </w:pPr>
      <w:r w:rsidRPr="002E1795">
        <w:t xml:space="preserve">Solicitar por escrito al </w:t>
      </w:r>
      <w:proofErr w:type="gramStart"/>
      <w:r w:rsidRPr="002E1795">
        <w:t>Director</w:t>
      </w:r>
      <w:proofErr w:type="gramEnd"/>
      <w:r w:rsidRPr="002E1795">
        <w:t xml:space="preserve"> de la Entidad la autorización correspondiente.</w:t>
      </w:r>
    </w:p>
    <w:p w14:paraId="66D65571" w14:textId="6CEF6257" w:rsidR="002E1795" w:rsidRDefault="002E1795" w:rsidP="002E1795">
      <w:pPr>
        <w:pStyle w:val="Prrafodelista"/>
        <w:numPr>
          <w:ilvl w:val="0"/>
          <w:numId w:val="5"/>
        </w:numPr>
        <w:jc w:val="both"/>
      </w:pPr>
      <w:r w:rsidRPr="002E1795">
        <w:t>Tener documento de admisión de la institución escolar, superior o pre matrícula.</w:t>
      </w:r>
    </w:p>
    <w:p w14:paraId="11B21A6A" w14:textId="77777777" w:rsidR="002E1795" w:rsidRDefault="002E1795" w:rsidP="002E1795">
      <w:pPr>
        <w:pStyle w:val="Prrafodelista"/>
        <w:numPr>
          <w:ilvl w:val="0"/>
          <w:numId w:val="5"/>
        </w:numPr>
        <w:jc w:val="both"/>
      </w:pPr>
      <w:r w:rsidRPr="002E1795">
        <w:t>Presentar carta de compromiso respectiva con la manifestación de la voluntad de finalizar los estudios en los plazos y condiciones ordinarias de la oferta académica de la institución formadora.</w:t>
      </w:r>
    </w:p>
    <w:p w14:paraId="2CF157AA" w14:textId="77777777" w:rsidR="008A2881" w:rsidRDefault="008A2881" w:rsidP="008A2881">
      <w:pPr>
        <w:pStyle w:val="Prrafodelista"/>
        <w:numPr>
          <w:ilvl w:val="0"/>
          <w:numId w:val="5"/>
        </w:numPr>
        <w:jc w:val="both"/>
      </w:pPr>
      <w:r>
        <w:t>Acreditar nivel sobresaliente en la calificación de servicios correspondiente al último año de servicio.</w:t>
      </w:r>
    </w:p>
    <w:p w14:paraId="41BCED19" w14:textId="4BEA10A9" w:rsidR="008A2881" w:rsidRDefault="008A2881" w:rsidP="008A2881">
      <w:pPr>
        <w:pStyle w:val="Prrafodelista"/>
        <w:numPr>
          <w:ilvl w:val="0"/>
          <w:numId w:val="5"/>
        </w:numPr>
        <w:jc w:val="both"/>
      </w:pPr>
      <w:r>
        <w:t>No se podrá disfrutar de más de dos auxilios educativos al tiempo por familia.</w:t>
      </w:r>
    </w:p>
    <w:p w14:paraId="07E0B7D8" w14:textId="6D8E13A2" w:rsidR="008A2881" w:rsidRDefault="008A2881" w:rsidP="008A2881">
      <w:pPr>
        <w:pStyle w:val="Prrafodelista"/>
        <w:numPr>
          <w:ilvl w:val="0"/>
          <w:numId w:val="5"/>
        </w:numPr>
        <w:jc w:val="both"/>
      </w:pPr>
      <w:r>
        <w:t>Se dará prelación al que lo solicite por primera vez o que no tenga beneficiario vigente.</w:t>
      </w:r>
    </w:p>
    <w:p w14:paraId="0B61A51A" w14:textId="7E9431CC" w:rsidR="008A2881" w:rsidRDefault="008A2881" w:rsidP="008A2881">
      <w:pPr>
        <w:pStyle w:val="Prrafodelista"/>
        <w:numPr>
          <w:ilvl w:val="0"/>
          <w:numId w:val="5"/>
        </w:numPr>
        <w:jc w:val="both"/>
      </w:pPr>
      <w:r>
        <w:t xml:space="preserve">Aprobaciones a otorgadas en función de la disponibilidad de recursos presupuestales.  </w:t>
      </w:r>
    </w:p>
    <w:p w14:paraId="1F4CAEEE" w14:textId="78AC1C70" w:rsidR="002E1795" w:rsidRDefault="002E1795" w:rsidP="002E1795">
      <w:pPr>
        <w:jc w:val="both"/>
      </w:pPr>
      <w:r w:rsidRPr="002E1795">
        <w:t>El apoyo económico deberá desarrollarse en el periodo fiscal que comprenda el presupuesto a aplicarse y estará sujeto a la suficiencia presupuestaria correspondiente y la comprobación por parte de la Dirección Administrativa y Financiera de la factura u orden de matrícula a nombre del funcionario.</w:t>
      </w:r>
    </w:p>
    <w:p w14:paraId="60ED4493" w14:textId="12A8E0CC" w:rsidR="009A0B5E" w:rsidRDefault="000868BE" w:rsidP="009A0B5E">
      <w:pPr>
        <w:pStyle w:val="Prrafodelista"/>
        <w:numPr>
          <w:ilvl w:val="0"/>
          <w:numId w:val="6"/>
        </w:numPr>
        <w:jc w:val="both"/>
      </w:pPr>
      <w:r w:rsidRPr="000868BE">
        <w:t>Auxilio para lentes y monturas</w:t>
      </w:r>
      <w:r w:rsidR="00A31036">
        <w:t xml:space="preserve"> </w:t>
      </w:r>
      <w:r w:rsidR="00A31036" w:rsidRPr="00A31036">
        <w:t>hasta por un valor equivalente a un salario mínimo legal vigente por funcionario. Beneficio extensible a hijos estudiantes. Un auxilio en la vigencia por funcionario. Tendrán prelación los no favorecidos en vigencias anteriores y los funcionarios de menor escala salarial en su orden.</w:t>
      </w:r>
      <w:r w:rsidR="00A31036">
        <w:t>:</w:t>
      </w:r>
    </w:p>
    <w:p w14:paraId="6BA1A5D4" w14:textId="67381236" w:rsidR="00A31036" w:rsidRDefault="00AF7A83" w:rsidP="00AF7A83">
      <w:pPr>
        <w:pStyle w:val="Prrafodelista"/>
        <w:numPr>
          <w:ilvl w:val="0"/>
          <w:numId w:val="9"/>
        </w:numPr>
        <w:jc w:val="both"/>
      </w:pPr>
      <w:r w:rsidRPr="00AF7A83">
        <w:t>Solicitud formal soportada con exámenes médicos y cotización de óptica formalmente establecida. El auxilio se consignará en la cuenta del proveedor (óptica) escogido por el beneficiario.</w:t>
      </w:r>
    </w:p>
    <w:p w14:paraId="2094DCE6" w14:textId="2844061E" w:rsidR="00AF7A83" w:rsidRDefault="00A73BEA" w:rsidP="00314A8A">
      <w:pPr>
        <w:pStyle w:val="Prrafodelista"/>
        <w:numPr>
          <w:ilvl w:val="0"/>
          <w:numId w:val="6"/>
        </w:numPr>
        <w:jc w:val="both"/>
      </w:pPr>
      <w:r w:rsidRPr="00A73BEA">
        <w:t xml:space="preserve">Bono navideño a cada hijo de </w:t>
      </w:r>
      <w:proofErr w:type="gramStart"/>
      <w:r w:rsidRPr="00A73BEA">
        <w:t>funcionario  con</w:t>
      </w:r>
      <w:proofErr w:type="gramEnd"/>
      <w:r w:rsidRPr="00A73BEA">
        <w:t xml:space="preserve"> edad máxima de 18 años menos un día.</w:t>
      </w:r>
      <w:r>
        <w:t>:</w:t>
      </w:r>
    </w:p>
    <w:p w14:paraId="51B92536" w14:textId="5D692EB4" w:rsidR="00A73BEA" w:rsidRDefault="007B068B" w:rsidP="007B068B">
      <w:pPr>
        <w:pStyle w:val="Prrafodelista"/>
        <w:numPr>
          <w:ilvl w:val="0"/>
          <w:numId w:val="9"/>
        </w:numPr>
        <w:jc w:val="both"/>
      </w:pPr>
      <w:r w:rsidRPr="007B068B">
        <w:t>Presentación Registro Civil de Nacimiento</w:t>
      </w:r>
    </w:p>
    <w:p w14:paraId="5AEDDB3D" w14:textId="77777777" w:rsidR="00A31036" w:rsidRDefault="00A31036" w:rsidP="00A31036">
      <w:pPr>
        <w:ind w:left="360"/>
        <w:jc w:val="both"/>
      </w:pPr>
    </w:p>
    <w:p w14:paraId="3CE223F1" w14:textId="77777777" w:rsidR="00730158" w:rsidRDefault="00730158" w:rsidP="005727CB">
      <w:pPr>
        <w:jc w:val="both"/>
      </w:pPr>
    </w:p>
    <w:p w14:paraId="111FEDEF" w14:textId="3219BF78" w:rsidR="005727CB" w:rsidRDefault="00017DD6" w:rsidP="00AB1BC4">
      <w:pPr>
        <w:pStyle w:val="Ttulo2"/>
        <w:numPr>
          <w:ilvl w:val="0"/>
          <w:numId w:val="3"/>
        </w:numPr>
      </w:pPr>
      <w:r>
        <w:t>SEGUIMIENTO Y EVALUACIÓN</w:t>
      </w:r>
    </w:p>
    <w:p w14:paraId="3155BE4E" w14:textId="77777777" w:rsidR="00017DD6" w:rsidRDefault="00017DD6" w:rsidP="005727CB">
      <w:pPr>
        <w:jc w:val="both"/>
      </w:pPr>
    </w:p>
    <w:p w14:paraId="641E2211" w14:textId="2E7B1567" w:rsidR="00017DD6" w:rsidRDefault="008D57AE" w:rsidP="005727CB">
      <w:pPr>
        <w:jc w:val="both"/>
      </w:pPr>
      <w:r>
        <w:lastRenderedPageBreak/>
        <w:t xml:space="preserve">El seguimiento y evaluación del plan de bienestar e incentivos se desarrollará </w:t>
      </w:r>
      <w:r w:rsidR="00B528C3">
        <w:t xml:space="preserve">mediante el cumplimiento de las actividades establecidas en los programas de bienestar social, </w:t>
      </w:r>
      <w:r w:rsidR="00FB74D0">
        <w:t>programa de incentivos, y programa de vacaciones</w:t>
      </w:r>
      <w:r w:rsidR="00096CE4">
        <w:t>.</w:t>
      </w:r>
    </w:p>
    <w:p w14:paraId="209FD790" w14:textId="77777777" w:rsidR="00B25A7E" w:rsidRDefault="00B25A7E" w:rsidP="005727CB">
      <w:pPr>
        <w:jc w:val="both"/>
      </w:pPr>
    </w:p>
    <w:p w14:paraId="17E79417" w14:textId="02FF914D" w:rsidR="00B25A7E" w:rsidRDefault="00B25A7E" w:rsidP="005727CB">
      <w:pPr>
        <w:jc w:val="both"/>
      </w:pPr>
      <w:r>
        <w:t xml:space="preserve">Se anexan programas </w:t>
      </w:r>
      <w:r w:rsidR="004A352E">
        <w:t xml:space="preserve">de vacaciones, </w:t>
      </w:r>
      <w:r w:rsidR="009F2DAC">
        <w:t xml:space="preserve">calidad de vida laboral y protección </w:t>
      </w:r>
      <w:r w:rsidR="00B3068F">
        <w:t>y servicios sociales.</w:t>
      </w:r>
    </w:p>
    <w:p w14:paraId="24A5389E" w14:textId="77777777" w:rsidR="005727CB" w:rsidRDefault="005727CB" w:rsidP="005727CB">
      <w:pPr>
        <w:jc w:val="both"/>
      </w:pPr>
    </w:p>
    <w:p w14:paraId="671C7D7E" w14:textId="30027E4B" w:rsidR="005727CB" w:rsidRPr="005727CB" w:rsidRDefault="005727CB" w:rsidP="005727CB">
      <w:pPr>
        <w:jc w:val="both"/>
        <w:rPr>
          <w:sz w:val="12"/>
          <w:szCs w:val="12"/>
        </w:rPr>
      </w:pPr>
      <w:r w:rsidRPr="005727CB">
        <w:rPr>
          <w:sz w:val="12"/>
          <w:szCs w:val="12"/>
        </w:rPr>
        <w:t xml:space="preserve">Proyectó: </w:t>
      </w:r>
      <w:r>
        <w:rPr>
          <w:sz w:val="12"/>
          <w:szCs w:val="12"/>
        </w:rPr>
        <w:t>J</w:t>
      </w:r>
      <w:r w:rsidRPr="005727CB">
        <w:rPr>
          <w:sz w:val="12"/>
          <w:szCs w:val="12"/>
        </w:rPr>
        <w:t xml:space="preserve"> </w:t>
      </w:r>
      <w:r>
        <w:rPr>
          <w:sz w:val="12"/>
          <w:szCs w:val="12"/>
        </w:rPr>
        <w:t>ACEVEDO L</w:t>
      </w:r>
      <w:r w:rsidRPr="005727CB">
        <w:rPr>
          <w:sz w:val="12"/>
          <w:szCs w:val="12"/>
        </w:rPr>
        <w:t>/ P.U. Recursos Humanos y Físicos</w:t>
      </w:r>
    </w:p>
    <w:p w14:paraId="3CF6E84E" w14:textId="77777777" w:rsidR="005727CB" w:rsidRPr="005727CB" w:rsidRDefault="005727CB" w:rsidP="005727CB">
      <w:pPr>
        <w:jc w:val="both"/>
        <w:rPr>
          <w:sz w:val="12"/>
          <w:szCs w:val="12"/>
        </w:rPr>
      </w:pPr>
      <w:r w:rsidRPr="005727CB">
        <w:rPr>
          <w:sz w:val="12"/>
          <w:szCs w:val="12"/>
        </w:rPr>
        <w:t>Revisó: E. Martínez C / P. E. Jurídico.</w:t>
      </w:r>
    </w:p>
    <w:p w14:paraId="6A0EA8FF" w14:textId="0FDACC24" w:rsidR="005727CB" w:rsidRPr="005727CB" w:rsidRDefault="005727CB" w:rsidP="005727CB">
      <w:pPr>
        <w:jc w:val="both"/>
        <w:rPr>
          <w:sz w:val="12"/>
          <w:szCs w:val="12"/>
        </w:rPr>
      </w:pPr>
      <w:r w:rsidRPr="005727CB">
        <w:rPr>
          <w:sz w:val="12"/>
          <w:szCs w:val="12"/>
        </w:rPr>
        <w:t xml:space="preserve"> </w:t>
      </w:r>
      <w:r>
        <w:rPr>
          <w:sz w:val="12"/>
          <w:szCs w:val="12"/>
        </w:rPr>
        <w:t>R VIAÑA G</w:t>
      </w:r>
      <w:r w:rsidRPr="005727CB">
        <w:rPr>
          <w:sz w:val="12"/>
          <w:szCs w:val="12"/>
        </w:rPr>
        <w:t xml:space="preserve"> / Director Administrativo y Financiero</w:t>
      </w:r>
    </w:p>
    <w:p w14:paraId="1FA91BDB" w14:textId="77777777" w:rsidR="00730158" w:rsidRDefault="00730158" w:rsidP="00730158">
      <w:pPr>
        <w:pStyle w:val="Prrafodelista"/>
        <w:jc w:val="both"/>
      </w:pPr>
    </w:p>
    <w:p w14:paraId="174F8055" w14:textId="77777777" w:rsidR="00730158" w:rsidRDefault="00730158" w:rsidP="00730158">
      <w:pPr>
        <w:pStyle w:val="Prrafodelista"/>
        <w:jc w:val="both"/>
      </w:pPr>
    </w:p>
    <w:p w14:paraId="7E6D886E" w14:textId="77777777" w:rsidR="007F17BB" w:rsidRPr="007F17BB" w:rsidRDefault="007F17BB" w:rsidP="007F17BB">
      <w:pPr>
        <w:pStyle w:val="Ttulo2"/>
        <w:rPr>
          <w:color w:val="auto"/>
          <w:sz w:val="24"/>
          <w:szCs w:val="24"/>
        </w:rPr>
        <w:sectPr w:rsidR="007F17BB" w:rsidRPr="007F17BB">
          <w:pgSz w:w="11910" w:h="16840"/>
          <w:pgMar w:top="1840" w:right="1275" w:bottom="1240" w:left="1559" w:header="456" w:footer="1060" w:gutter="0"/>
          <w:cols w:space="720"/>
        </w:sectPr>
      </w:pPr>
      <w:bookmarkStart w:id="11" w:name="_GoBack"/>
      <w:r w:rsidRPr="007F17BB">
        <w:rPr>
          <w:color w:val="auto"/>
          <w:sz w:val="24"/>
          <w:szCs w:val="24"/>
        </w:rPr>
        <w:t xml:space="preserve">Nota: Este plan fue aprobado en Comité Institucional de Gestión </w:t>
      </w:r>
      <w:proofErr w:type="gramStart"/>
      <w:r w:rsidRPr="007F17BB">
        <w:rPr>
          <w:color w:val="auto"/>
          <w:sz w:val="24"/>
          <w:szCs w:val="24"/>
        </w:rPr>
        <w:t>y  Desempeño</w:t>
      </w:r>
      <w:proofErr w:type="gramEnd"/>
      <w:r w:rsidRPr="007F17BB">
        <w:rPr>
          <w:color w:val="auto"/>
          <w:sz w:val="24"/>
          <w:szCs w:val="24"/>
        </w:rPr>
        <w:t xml:space="preserve">  celebrado el 30 de enero de 2025</w:t>
      </w:r>
    </w:p>
    <w:bookmarkEnd w:id="11"/>
    <w:p w14:paraId="38064EB0" w14:textId="77777777" w:rsidR="00730158" w:rsidRDefault="00730158" w:rsidP="00730158">
      <w:pPr>
        <w:pStyle w:val="Prrafodelista"/>
        <w:jc w:val="both"/>
      </w:pPr>
    </w:p>
    <w:p w14:paraId="22E7E5C4" w14:textId="77777777" w:rsidR="00730158" w:rsidRDefault="00730158" w:rsidP="00730158">
      <w:pPr>
        <w:pStyle w:val="Prrafodelista"/>
        <w:jc w:val="both"/>
      </w:pPr>
    </w:p>
    <w:p w14:paraId="33472D75" w14:textId="77777777" w:rsidR="00730158" w:rsidRDefault="00730158" w:rsidP="00730158">
      <w:pPr>
        <w:pStyle w:val="Prrafodelista"/>
        <w:jc w:val="both"/>
      </w:pPr>
    </w:p>
    <w:p w14:paraId="567AF6CA" w14:textId="77777777" w:rsidR="00730158" w:rsidRDefault="00730158" w:rsidP="00730158">
      <w:pPr>
        <w:pStyle w:val="Prrafodelista"/>
        <w:jc w:val="both"/>
      </w:pPr>
    </w:p>
    <w:p w14:paraId="1C683881" w14:textId="77777777" w:rsidR="00730158" w:rsidRDefault="00730158" w:rsidP="00730158">
      <w:pPr>
        <w:pStyle w:val="Prrafodelista"/>
        <w:jc w:val="both"/>
      </w:pPr>
    </w:p>
    <w:p w14:paraId="4231EC13" w14:textId="77777777" w:rsidR="00730158" w:rsidRDefault="00730158" w:rsidP="00730158">
      <w:pPr>
        <w:pStyle w:val="Prrafodelista"/>
        <w:jc w:val="both"/>
      </w:pPr>
    </w:p>
    <w:p w14:paraId="2B726F50" w14:textId="77777777" w:rsidR="00730158" w:rsidRDefault="00730158" w:rsidP="00730158">
      <w:pPr>
        <w:pStyle w:val="Prrafodelista"/>
        <w:jc w:val="both"/>
      </w:pPr>
    </w:p>
    <w:p w14:paraId="5AC87A79" w14:textId="77777777" w:rsidR="00730158" w:rsidRDefault="00730158" w:rsidP="00730158">
      <w:pPr>
        <w:pStyle w:val="Prrafodelista"/>
        <w:jc w:val="both"/>
      </w:pPr>
    </w:p>
    <w:p w14:paraId="4E5F26A1" w14:textId="77777777" w:rsidR="00730158" w:rsidRDefault="00730158" w:rsidP="00730158">
      <w:pPr>
        <w:pStyle w:val="Prrafodelista"/>
        <w:jc w:val="both"/>
      </w:pPr>
    </w:p>
    <w:p w14:paraId="163089A7" w14:textId="77777777" w:rsidR="00730158" w:rsidRDefault="00730158" w:rsidP="00730158">
      <w:pPr>
        <w:pStyle w:val="Prrafodelista"/>
        <w:jc w:val="both"/>
      </w:pPr>
    </w:p>
    <w:p w14:paraId="0872CDD3" w14:textId="77777777" w:rsidR="00730158" w:rsidRDefault="00730158" w:rsidP="00730158">
      <w:pPr>
        <w:pStyle w:val="Prrafodelista"/>
        <w:jc w:val="both"/>
      </w:pPr>
    </w:p>
    <w:p w14:paraId="66FB69D4" w14:textId="77777777" w:rsidR="00730158" w:rsidRDefault="00730158" w:rsidP="00730158">
      <w:pPr>
        <w:pStyle w:val="Prrafodelista"/>
        <w:jc w:val="both"/>
      </w:pPr>
    </w:p>
    <w:p w14:paraId="6AD8222C" w14:textId="77777777" w:rsidR="00730158" w:rsidRDefault="00730158" w:rsidP="00730158">
      <w:pPr>
        <w:pStyle w:val="Prrafodelista"/>
        <w:jc w:val="both"/>
      </w:pPr>
    </w:p>
    <w:p w14:paraId="2C9A6CAB" w14:textId="77777777" w:rsidR="00730158" w:rsidRDefault="00730158" w:rsidP="00730158">
      <w:pPr>
        <w:pStyle w:val="Prrafodelista"/>
        <w:jc w:val="both"/>
      </w:pPr>
    </w:p>
    <w:p w14:paraId="479E2CBE" w14:textId="77777777" w:rsidR="00730158" w:rsidRDefault="00730158" w:rsidP="00730158">
      <w:pPr>
        <w:pStyle w:val="Prrafodelista"/>
        <w:jc w:val="both"/>
      </w:pPr>
    </w:p>
    <w:p w14:paraId="6F123C96" w14:textId="77777777" w:rsidR="00730158" w:rsidRDefault="00730158" w:rsidP="00730158">
      <w:pPr>
        <w:pStyle w:val="Prrafodelista"/>
        <w:jc w:val="both"/>
      </w:pPr>
    </w:p>
    <w:p w14:paraId="298A9A95" w14:textId="77777777" w:rsidR="00730158" w:rsidRDefault="00730158" w:rsidP="00730158">
      <w:pPr>
        <w:pStyle w:val="Prrafodelista"/>
        <w:jc w:val="both"/>
      </w:pPr>
    </w:p>
    <w:p w14:paraId="07855AC3" w14:textId="77777777" w:rsidR="00730158" w:rsidRDefault="00730158" w:rsidP="00730158">
      <w:pPr>
        <w:pStyle w:val="Prrafodelista"/>
        <w:jc w:val="both"/>
      </w:pPr>
    </w:p>
    <w:p w14:paraId="318A51BB" w14:textId="77777777" w:rsidR="00730158" w:rsidRDefault="00730158" w:rsidP="00730158">
      <w:pPr>
        <w:pStyle w:val="Prrafodelista"/>
        <w:jc w:val="both"/>
      </w:pPr>
    </w:p>
    <w:p w14:paraId="7B4AC7B2" w14:textId="77777777" w:rsidR="00730158" w:rsidRDefault="00730158" w:rsidP="00730158">
      <w:pPr>
        <w:pStyle w:val="Prrafodelista"/>
        <w:jc w:val="both"/>
      </w:pPr>
    </w:p>
    <w:p w14:paraId="5603455D" w14:textId="77777777" w:rsidR="00730158" w:rsidRDefault="00730158" w:rsidP="00730158">
      <w:pPr>
        <w:pStyle w:val="Prrafodelista"/>
        <w:jc w:val="both"/>
      </w:pPr>
    </w:p>
    <w:p w14:paraId="5EE6D360" w14:textId="77777777" w:rsidR="00730158" w:rsidRDefault="00730158" w:rsidP="00730158">
      <w:pPr>
        <w:pStyle w:val="Prrafodelista"/>
        <w:jc w:val="both"/>
      </w:pPr>
    </w:p>
    <w:p w14:paraId="5D4D433B" w14:textId="77777777" w:rsidR="00730158" w:rsidRDefault="00730158" w:rsidP="00730158">
      <w:pPr>
        <w:pStyle w:val="Prrafodelista"/>
        <w:jc w:val="both"/>
      </w:pPr>
    </w:p>
    <w:p w14:paraId="76619470" w14:textId="77777777" w:rsidR="00730158" w:rsidRDefault="00730158" w:rsidP="00730158">
      <w:pPr>
        <w:pStyle w:val="Prrafodelista"/>
        <w:jc w:val="both"/>
      </w:pPr>
    </w:p>
    <w:p w14:paraId="4ABCCB20" w14:textId="77777777" w:rsidR="00730158" w:rsidRDefault="00730158" w:rsidP="00730158">
      <w:pPr>
        <w:pStyle w:val="Prrafodelista"/>
        <w:jc w:val="both"/>
      </w:pPr>
    </w:p>
    <w:p w14:paraId="141D1B09" w14:textId="77777777" w:rsidR="00730158" w:rsidRDefault="00730158" w:rsidP="00730158">
      <w:pPr>
        <w:pStyle w:val="Prrafodelista"/>
        <w:jc w:val="both"/>
      </w:pPr>
    </w:p>
    <w:p w14:paraId="7261D9B8" w14:textId="77777777" w:rsidR="00730158" w:rsidRPr="007C5BF4" w:rsidRDefault="00730158" w:rsidP="00730158">
      <w:pPr>
        <w:pStyle w:val="Prrafodelista"/>
        <w:jc w:val="both"/>
      </w:pPr>
    </w:p>
    <w:p w14:paraId="4A26F7B1" w14:textId="77777777" w:rsidR="007C5BF4" w:rsidRDefault="007C5BF4" w:rsidP="007C5BF4"/>
    <w:p w14:paraId="196D24E7" w14:textId="77777777" w:rsidR="007C5BF4" w:rsidRDefault="007C5BF4" w:rsidP="007C5BF4"/>
    <w:p w14:paraId="4998FBCA" w14:textId="77777777" w:rsidR="007C5BF4" w:rsidRPr="007C5BF4" w:rsidRDefault="007C5BF4" w:rsidP="007C5BF4"/>
    <w:p w14:paraId="4EA8FF99" w14:textId="77777777" w:rsidR="007C5BF4" w:rsidRPr="007C5BF4" w:rsidRDefault="007C5BF4" w:rsidP="007C5BF4"/>
    <w:p w14:paraId="0F26F117" w14:textId="77777777" w:rsidR="008C3CA7" w:rsidRDefault="008C3CA7" w:rsidP="00D54445">
      <w:pPr>
        <w:jc w:val="both"/>
      </w:pPr>
    </w:p>
    <w:p w14:paraId="4B7E163D" w14:textId="77777777" w:rsidR="008C3CA7" w:rsidRDefault="008C3CA7" w:rsidP="00D54445">
      <w:pPr>
        <w:jc w:val="both"/>
      </w:pPr>
    </w:p>
    <w:p w14:paraId="7C1DDC1E" w14:textId="77777777" w:rsidR="008C3CA7" w:rsidRDefault="008C3CA7" w:rsidP="00D54445">
      <w:pPr>
        <w:jc w:val="both"/>
      </w:pPr>
    </w:p>
    <w:p w14:paraId="2A68EA1C" w14:textId="77777777" w:rsidR="008C3CA7" w:rsidRPr="00DC1F7A" w:rsidRDefault="008C3CA7" w:rsidP="00D54445">
      <w:pPr>
        <w:jc w:val="both"/>
        <w:rPr>
          <w:sz w:val="40"/>
          <w:szCs w:val="40"/>
        </w:rPr>
      </w:pPr>
    </w:p>
    <w:sectPr w:rsidR="008C3CA7" w:rsidRPr="00DC1F7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991F1" w14:textId="77777777" w:rsidR="00007232" w:rsidRDefault="00007232" w:rsidP="00DC1F7A">
      <w:pPr>
        <w:spacing w:after="0" w:line="240" w:lineRule="auto"/>
      </w:pPr>
      <w:r>
        <w:separator/>
      </w:r>
    </w:p>
  </w:endnote>
  <w:endnote w:type="continuationSeparator" w:id="0">
    <w:p w14:paraId="21867BED" w14:textId="77777777" w:rsidR="00007232" w:rsidRDefault="00007232" w:rsidP="00DC1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9DCC6" w14:textId="77777777" w:rsidR="00007232" w:rsidRDefault="00007232" w:rsidP="00DC1F7A">
      <w:pPr>
        <w:spacing w:after="0" w:line="240" w:lineRule="auto"/>
      </w:pPr>
      <w:r>
        <w:separator/>
      </w:r>
    </w:p>
  </w:footnote>
  <w:footnote w:type="continuationSeparator" w:id="0">
    <w:p w14:paraId="7DB8BF65" w14:textId="77777777" w:rsidR="00007232" w:rsidRDefault="00007232" w:rsidP="00DC1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1"/>
      <w:gridCol w:w="6629"/>
      <w:gridCol w:w="1920"/>
    </w:tblGrid>
    <w:tr w:rsidR="00DC1F7A" w:rsidRPr="002103DA" w14:paraId="21B16AB1" w14:textId="77777777" w:rsidTr="00ED614C">
      <w:trPr>
        <w:trHeight w:val="243"/>
        <w:jc w:val="center"/>
      </w:trPr>
      <w:tc>
        <w:tcPr>
          <w:tcW w:w="1411" w:type="dxa"/>
          <w:vMerge w:val="restart"/>
          <w:vAlign w:val="center"/>
        </w:tcPr>
        <w:p w14:paraId="239B6E31" w14:textId="584D83E5" w:rsidR="00DC1F7A" w:rsidRPr="002103DA" w:rsidRDefault="002350BF" w:rsidP="00DC1F7A">
          <w:pPr>
            <w:pStyle w:val="Encabezado"/>
            <w:jc w:val="center"/>
            <w:rPr>
              <w:sz w:val="10"/>
              <w:szCs w:val="10"/>
            </w:rPr>
          </w:pPr>
          <w:r>
            <w:rPr>
              <w:noProof/>
              <w:sz w:val="10"/>
              <w:szCs w:val="10"/>
            </w:rPr>
            <w:drawing>
              <wp:inline distT="0" distB="0" distL="0" distR="0" wp14:anchorId="30C9D18B" wp14:editId="1B0A7A26">
                <wp:extent cx="807085" cy="615950"/>
                <wp:effectExtent l="0" t="0" r="0" b="0"/>
                <wp:docPr id="1667351868"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351868" name="Imagen 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07085" cy="615950"/>
                        </a:xfrm>
                        <a:prstGeom prst="rect">
                          <a:avLst/>
                        </a:prstGeom>
                      </pic:spPr>
                    </pic:pic>
                  </a:graphicData>
                </a:graphic>
              </wp:inline>
            </w:drawing>
          </w:r>
        </w:p>
      </w:tc>
      <w:tc>
        <w:tcPr>
          <w:tcW w:w="6629" w:type="dxa"/>
          <w:vMerge w:val="restart"/>
          <w:vAlign w:val="center"/>
        </w:tcPr>
        <w:p w14:paraId="1CDF1F1A" w14:textId="55B5E606" w:rsidR="00DC1F7A" w:rsidRPr="007F09D4" w:rsidRDefault="00DC1F7A" w:rsidP="00DC1F7A">
          <w:pPr>
            <w:jc w:val="center"/>
            <w:rPr>
              <w:rFonts w:ascii="Arial" w:eastAsia="Arial Unicode MS" w:hAnsi="Arial" w:cs="Arial"/>
              <w:b/>
              <w:sz w:val="28"/>
              <w:szCs w:val="28"/>
            </w:rPr>
          </w:pPr>
          <w:r>
            <w:rPr>
              <w:rFonts w:ascii="Arial" w:eastAsia="Arial Unicode MS" w:hAnsi="Arial" w:cs="Arial"/>
              <w:b/>
              <w:sz w:val="28"/>
              <w:szCs w:val="28"/>
            </w:rPr>
            <w:t>PLAN DE BIENESTAR SOCIAL E INCENTIVOS</w:t>
          </w:r>
        </w:p>
        <w:p w14:paraId="36B8DEFE" w14:textId="023F08D4" w:rsidR="00DC1F7A" w:rsidRPr="002103DA" w:rsidRDefault="00DC1F7A" w:rsidP="00DC1F7A">
          <w:pPr>
            <w:pStyle w:val="Encabezado"/>
            <w:jc w:val="center"/>
            <w:rPr>
              <w:b/>
            </w:rPr>
          </w:pPr>
          <w:r>
            <w:rPr>
              <w:b/>
            </w:rPr>
            <w:t>TALENTO HUMANO</w:t>
          </w:r>
        </w:p>
      </w:tc>
      <w:tc>
        <w:tcPr>
          <w:tcW w:w="1920" w:type="dxa"/>
          <w:tcBorders>
            <w:bottom w:val="nil"/>
          </w:tcBorders>
        </w:tcPr>
        <w:p w14:paraId="6D4F991A" w14:textId="1563D576" w:rsidR="00DC1F7A" w:rsidRPr="002103DA" w:rsidRDefault="00DC1F7A" w:rsidP="00DC1F7A">
          <w:pPr>
            <w:pStyle w:val="Encabezado"/>
            <w:rPr>
              <w:sz w:val="16"/>
            </w:rPr>
          </w:pPr>
          <w:r w:rsidRPr="002103DA">
            <w:rPr>
              <w:b/>
              <w:sz w:val="16"/>
            </w:rPr>
            <w:t>Código</w:t>
          </w:r>
          <w:r>
            <w:rPr>
              <w:sz w:val="16"/>
            </w:rPr>
            <w:t xml:space="preserve">: </w:t>
          </w:r>
        </w:p>
      </w:tc>
    </w:tr>
    <w:tr w:rsidR="00DC1F7A" w:rsidRPr="002103DA" w14:paraId="4517A908" w14:textId="77777777" w:rsidTr="00ED614C">
      <w:trPr>
        <w:trHeight w:val="243"/>
        <w:jc w:val="center"/>
      </w:trPr>
      <w:tc>
        <w:tcPr>
          <w:tcW w:w="1411" w:type="dxa"/>
          <w:vMerge/>
          <w:vAlign w:val="center"/>
        </w:tcPr>
        <w:p w14:paraId="2E56BFAD" w14:textId="77777777" w:rsidR="00DC1F7A" w:rsidRPr="002103DA" w:rsidRDefault="00DC1F7A" w:rsidP="00DC1F7A">
          <w:pPr>
            <w:pStyle w:val="Encabezado"/>
            <w:jc w:val="center"/>
            <w:rPr>
              <w:sz w:val="10"/>
              <w:szCs w:val="10"/>
            </w:rPr>
          </w:pPr>
        </w:p>
      </w:tc>
      <w:tc>
        <w:tcPr>
          <w:tcW w:w="6629" w:type="dxa"/>
          <w:vMerge/>
          <w:vAlign w:val="center"/>
        </w:tcPr>
        <w:p w14:paraId="51040C3D" w14:textId="77777777" w:rsidR="00DC1F7A" w:rsidRPr="002103DA" w:rsidRDefault="00DC1F7A" w:rsidP="00DC1F7A">
          <w:pPr>
            <w:pStyle w:val="Encabezado"/>
            <w:jc w:val="center"/>
            <w:rPr>
              <w:b/>
            </w:rPr>
          </w:pPr>
        </w:p>
      </w:tc>
      <w:tc>
        <w:tcPr>
          <w:tcW w:w="1920" w:type="dxa"/>
          <w:tcBorders>
            <w:top w:val="nil"/>
            <w:bottom w:val="nil"/>
          </w:tcBorders>
        </w:tcPr>
        <w:p w14:paraId="23566970" w14:textId="79776041" w:rsidR="00DC1F7A" w:rsidRPr="00E50C18" w:rsidRDefault="00DC1F7A" w:rsidP="00DC1F7A">
          <w:pPr>
            <w:pStyle w:val="Encabezado"/>
            <w:rPr>
              <w:sz w:val="16"/>
            </w:rPr>
          </w:pPr>
          <w:r w:rsidRPr="00E50C18">
            <w:rPr>
              <w:b/>
              <w:sz w:val="16"/>
            </w:rPr>
            <w:t>Versión</w:t>
          </w:r>
          <w:r w:rsidRPr="00E50C18">
            <w:rPr>
              <w:sz w:val="16"/>
            </w:rPr>
            <w:t xml:space="preserve">: </w:t>
          </w:r>
        </w:p>
      </w:tc>
    </w:tr>
    <w:tr w:rsidR="00DC1F7A" w:rsidRPr="002103DA" w14:paraId="6CAF1DBB" w14:textId="77777777" w:rsidTr="00ED614C">
      <w:trPr>
        <w:trHeight w:val="243"/>
        <w:jc w:val="center"/>
      </w:trPr>
      <w:tc>
        <w:tcPr>
          <w:tcW w:w="1411" w:type="dxa"/>
          <w:vMerge/>
          <w:vAlign w:val="center"/>
        </w:tcPr>
        <w:p w14:paraId="37BC6C5A" w14:textId="77777777" w:rsidR="00DC1F7A" w:rsidRPr="002103DA" w:rsidRDefault="00DC1F7A" w:rsidP="00DC1F7A">
          <w:pPr>
            <w:pStyle w:val="Encabezado"/>
            <w:jc w:val="center"/>
            <w:rPr>
              <w:sz w:val="10"/>
              <w:szCs w:val="10"/>
            </w:rPr>
          </w:pPr>
        </w:p>
      </w:tc>
      <w:tc>
        <w:tcPr>
          <w:tcW w:w="6629" w:type="dxa"/>
          <w:vMerge/>
          <w:vAlign w:val="center"/>
        </w:tcPr>
        <w:p w14:paraId="5295875F" w14:textId="77777777" w:rsidR="00DC1F7A" w:rsidRPr="002103DA" w:rsidRDefault="00DC1F7A" w:rsidP="00DC1F7A">
          <w:pPr>
            <w:pStyle w:val="Encabezado"/>
            <w:jc w:val="center"/>
            <w:rPr>
              <w:b/>
            </w:rPr>
          </w:pPr>
        </w:p>
      </w:tc>
      <w:tc>
        <w:tcPr>
          <w:tcW w:w="1920" w:type="dxa"/>
          <w:tcBorders>
            <w:top w:val="nil"/>
            <w:bottom w:val="nil"/>
          </w:tcBorders>
        </w:tcPr>
        <w:p w14:paraId="4D7716B6" w14:textId="328A911B" w:rsidR="00DC1F7A" w:rsidRPr="00E50C18" w:rsidRDefault="00DC1F7A" w:rsidP="00DC1F7A">
          <w:pPr>
            <w:pStyle w:val="Encabezado"/>
            <w:rPr>
              <w:sz w:val="16"/>
            </w:rPr>
          </w:pPr>
          <w:r w:rsidRPr="00E50C18">
            <w:rPr>
              <w:b/>
              <w:sz w:val="16"/>
            </w:rPr>
            <w:t>Fecha</w:t>
          </w:r>
          <w:r>
            <w:rPr>
              <w:sz w:val="16"/>
            </w:rPr>
            <w:t xml:space="preserve">: </w:t>
          </w:r>
        </w:p>
      </w:tc>
    </w:tr>
    <w:tr w:rsidR="00DC1F7A" w:rsidRPr="002103DA" w14:paraId="5BDD3A80" w14:textId="77777777" w:rsidTr="00ED614C">
      <w:trPr>
        <w:trHeight w:val="80"/>
        <w:jc w:val="center"/>
      </w:trPr>
      <w:tc>
        <w:tcPr>
          <w:tcW w:w="1411" w:type="dxa"/>
          <w:vMerge/>
          <w:vAlign w:val="center"/>
        </w:tcPr>
        <w:p w14:paraId="15147211" w14:textId="77777777" w:rsidR="00DC1F7A" w:rsidRPr="002103DA" w:rsidRDefault="00DC1F7A" w:rsidP="00DC1F7A">
          <w:pPr>
            <w:pStyle w:val="Encabezado"/>
            <w:jc w:val="center"/>
            <w:rPr>
              <w:sz w:val="10"/>
              <w:szCs w:val="10"/>
            </w:rPr>
          </w:pPr>
        </w:p>
      </w:tc>
      <w:tc>
        <w:tcPr>
          <w:tcW w:w="6629" w:type="dxa"/>
          <w:vMerge/>
          <w:vAlign w:val="center"/>
        </w:tcPr>
        <w:p w14:paraId="4C68B5A4" w14:textId="77777777" w:rsidR="00DC1F7A" w:rsidRPr="002103DA" w:rsidRDefault="00DC1F7A" w:rsidP="00DC1F7A">
          <w:pPr>
            <w:pStyle w:val="Encabezado"/>
            <w:jc w:val="center"/>
            <w:rPr>
              <w:b/>
            </w:rPr>
          </w:pPr>
        </w:p>
      </w:tc>
      <w:tc>
        <w:tcPr>
          <w:tcW w:w="1920" w:type="dxa"/>
          <w:tcBorders>
            <w:top w:val="nil"/>
          </w:tcBorders>
        </w:tcPr>
        <w:p w14:paraId="680D28A5" w14:textId="77777777" w:rsidR="00DC1F7A" w:rsidRPr="002103DA" w:rsidRDefault="00DC1F7A" w:rsidP="00DC1F7A">
          <w:r w:rsidRPr="002103DA">
            <w:rPr>
              <w:sz w:val="16"/>
              <w:szCs w:val="16"/>
            </w:rPr>
            <w:t xml:space="preserve">Página </w:t>
          </w:r>
          <w:r w:rsidRPr="002103DA">
            <w:rPr>
              <w:rStyle w:val="Nmerodepgina"/>
              <w:sz w:val="16"/>
              <w:szCs w:val="16"/>
            </w:rPr>
            <w:fldChar w:fldCharType="begin"/>
          </w:r>
          <w:r w:rsidRPr="002103DA">
            <w:rPr>
              <w:rStyle w:val="Nmerodepgina"/>
              <w:sz w:val="16"/>
              <w:szCs w:val="16"/>
            </w:rPr>
            <w:instrText xml:space="preserve"> PAGE </w:instrText>
          </w:r>
          <w:r w:rsidRPr="002103DA">
            <w:rPr>
              <w:rStyle w:val="Nmerodepgina"/>
              <w:sz w:val="16"/>
              <w:szCs w:val="16"/>
            </w:rPr>
            <w:fldChar w:fldCharType="separate"/>
          </w:r>
          <w:r>
            <w:rPr>
              <w:rStyle w:val="Nmerodepgina"/>
              <w:noProof/>
              <w:sz w:val="16"/>
              <w:szCs w:val="16"/>
            </w:rPr>
            <w:t>17</w:t>
          </w:r>
          <w:r w:rsidRPr="002103DA">
            <w:rPr>
              <w:rStyle w:val="Nmerodepgina"/>
              <w:sz w:val="16"/>
              <w:szCs w:val="16"/>
            </w:rPr>
            <w:fldChar w:fldCharType="end"/>
          </w:r>
          <w:r w:rsidRPr="002103DA">
            <w:rPr>
              <w:sz w:val="16"/>
              <w:szCs w:val="16"/>
            </w:rPr>
            <w:t xml:space="preserve"> de </w:t>
          </w:r>
          <w:r w:rsidRPr="002103DA">
            <w:rPr>
              <w:rStyle w:val="Nmerodepgina"/>
              <w:sz w:val="16"/>
              <w:szCs w:val="16"/>
            </w:rPr>
            <w:fldChar w:fldCharType="begin"/>
          </w:r>
          <w:r w:rsidRPr="002103DA">
            <w:rPr>
              <w:rStyle w:val="Nmerodepgina"/>
              <w:sz w:val="16"/>
              <w:szCs w:val="16"/>
            </w:rPr>
            <w:instrText xml:space="preserve"> NUMPAGES </w:instrText>
          </w:r>
          <w:r w:rsidRPr="002103DA">
            <w:rPr>
              <w:rStyle w:val="Nmerodepgina"/>
              <w:sz w:val="16"/>
              <w:szCs w:val="16"/>
            </w:rPr>
            <w:fldChar w:fldCharType="separate"/>
          </w:r>
          <w:r>
            <w:rPr>
              <w:rStyle w:val="Nmerodepgina"/>
              <w:noProof/>
              <w:sz w:val="16"/>
              <w:szCs w:val="16"/>
            </w:rPr>
            <w:t>23</w:t>
          </w:r>
          <w:r w:rsidRPr="002103DA">
            <w:rPr>
              <w:rStyle w:val="Nmerodepgina"/>
              <w:sz w:val="16"/>
              <w:szCs w:val="16"/>
            </w:rPr>
            <w:fldChar w:fldCharType="end"/>
          </w:r>
        </w:p>
      </w:tc>
    </w:tr>
  </w:tbl>
  <w:p w14:paraId="666B44FF" w14:textId="27CDF778" w:rsidR="00DC1F7A" w:rsidRDefault="00DC1F7A">
    <w:pPr>
      <w:pStyle w:val="Encabezado"/>
    </w:pPr>
  </w:p>
  <w:p w14:paraId="0CF89BEC" w14:textId="77777777" w:rsidR="00DC1F7A" w:rsidRDefault="00DC1F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03F10"/>
    <w:multiLevelType w:val="hybridMultilevel"/>
    <w:tmpl w:val="0B24D120"/>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 w15:restartNumberingAfterBreak="0">
    <w:nsid w:val="1F9F4376"/>
    <w:multiLevelType w:val="hybridMultilevel"/>
    <w:tmpl w:val="9092A4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905BD5"/>
    <w:multiLevelType w:val="hybridMultilevel"/>
    <w:tmpl w:val="A344F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52FDD"/>
    <w:multiLevelType w:val="hybridMultilevel"/>
    <w:tmpl w:val="1CCE554C"/>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AD30DE"/>
    <w:multiLevelType w:val="hybridMultilevel"/>
    <w:tmpl w:val="FBBCEA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E247D73"/>
    <w:multiLevelType w:val="hybridMultilevel"/>
    <w:tmpl w:val="EBF492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0632359"/>
    <w:multiLevelType w:val="hybridMultilevel"/>
    <w:tmpl w:val="EF8A06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3814B11"/>
    <w:multiLevelType w:val="hybridMultilevel"/>
    <w:tmpl w:val="FE42EE4C"/>
    <w:lvl w:ilvl="0" w:tplc="240A0001">
      <w:start w:val="1"/>
      <w:numFmt w:val="bullet"/>
      <w:lvlText w:val=""/>
      <w:lvlJc w:val="left"/>
      <w:pPr>
        <w:ind w:left="1164" w:hanging="360"/>
      </w:pPr>
      <w:rPr>
        <w:rFonts w:ascii="Symbol" w:hAnsi="Symbol" w:hint="default"/>
      </w:rPr>
    </w:lvl>
    <w:lvl w:ilvl="1" w:tplc="240A0003" w:tentative="1">
      <w:start w:val="1"/>
      <w:numFmt w:val="bullet"/>
      <w:lvlText w:val="o"/>
      <w:lvlJc w:val="left"/>
      <w:pPr>
        <w:ind w:left="1884" w:hanging="360"/>
      </w:pPr>
      <w:rPr>
        <w:rFonts w:ascii="Courier New" w:hAnsi="Courier New" w:cs="Courier New" w:hint="default"/>
      </w:rPr>
    </w:lvl>
    <w:lvl w:ilvl="2" w:tplc="240A0005" w:tentative="1">
      <w:start w:val="1"/>
      <w:numFmt w:val="bullet"/>
      <w:lvlText w:val=""/>
      <w:lvlJc w:val="left"/>
      <w:pPr>
        <w:ind w:left="2604" w:hanging="360"/>
      </w:pPr>
      <w:rPr>
        <w:rFonts w:ascii="Wingdings" w:hAnsi="Wingdings" w:hint="default"/>
      </w:rPr>
    </w:lvl>
    <w:lvl w:ilvl="3" w:tplc="240A0001" w:tentative="1">
      <w:start w:val="1"/>
      <w:numFmt w:val="bullet"/>
      <w:lvlText w:val=""/>
      <w:lvlJc w:val="left"/>
      <w:pPr>
        <w:ind w:left="3324" w:hanging="360"/>
      </w:pPr>
      <w:rPr>
        <w:rFonts w:ascii="Symbol" w:hAnsi="Symbol" w:hint="default"/>
      </w:rPr>
    </w:lvl>
    <w:lvl w:ilvl="4" w:tplc="240A0003" w:tentative="1">
      <w:start w:val="1"/>
      <w:numFmt w:val="bullet"/>
      <w:lvlText w:val="o"/>
      <w:lvlJc w:val="left"/>
      <w:pPr>
        <w:ind w:left="4044" w:hanging="360"/>
      </w:pPr>
      <w:rPr>
        <w:rFonts w:ascii="Courier New" w:hAnsi="Courier New" w:cs="Courier New" w:hint="default"/>
      </w:rPr>
    </w:lvl>
    <w:lvl w:ilvl="5" w:tplc="240A0005" w:tentative="1">
      <w:start w:val="1"/>
      <w:numFmt w:val="bullet"/>
      <w:lvlText w:val=""/>
      <w:lvlJc w:val="left"/>
      <w:pPr>
        <w:ind w:left="4764" w:hanging="360"/>
      </w:pPr>
      <w:rPr>
        <w:rFonts w:ascii="Wingdings" w:hAnsi="Wingdings" w:hint="default"/>
      </w:rPr>
    </w:lvl>
    <w:lvl w:ilvl="6" w:tplc="240A0001" w:tentative="1">
      <w:start w:val="1"/>
      <w:numFmt w:val="bullet"/>
      <w:lvlText w:val=""/>
      <w:lvlJc w:val="left"/>
      <w:pPr>
        <w:ind w:left="5484" w:hanging="360"/>
      </w:pPr>
      <w:rPr>
        <w:rFonts w:ascii="Symbol" w:hAnsi="Symbol" w:hint="default"/>
      </w:rPr>
    </w:lvl>
    <w:lvl w:ilvl="7" w:tplc="240A0003" w:tentative="1">
      <w:start w:val="1"/>
      <w:numFmt w:val="bullet"/>
      <w:lvlText w:val="o"/>
      <w:lvlJc w:val="left"/>
      <w:pPr>
        <w:ind w:left="6204" w:hanging="360"/>
      </w:pPr>
      <w:rPr>
        <w:rFonts w:ascii="Courier New" w:hAnsi="Courier New" w:cs="Courier New" w:hint="default"/>
      </w:rPr>
    </w:lvl>
    <w:lvl w:ilvl="8" w:tplc="240A0005" w:tentative="1">
      <w:start w:val="1"/>
      <w:numFmt w:val="bullet"/>
      <w:lvlText w:val=""/>
      <w:lvlJc w:val="left"/>
      <w:pPr>
        <w:ind w:left="6924" w:hanging="360"/>
      </w:pPr>
      <w:rPr>
        <w:rFonts w:ascii="Wingdings" w:hAnsi="Wingdings" w:hint="default"/>
      </w:rPr>
    </w:lvl>
  </w:abstractNum>
  <w:abstractNum w:abstractNumId="8" w15:restartNumberingAfterBreak="0">
    <w:nsid w:val="764054AE"/>
    <w:multiLevelType w:val="hybridMultilevel"/>
    <w:tmpl w:val="D9E842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F2"/>
    <w:rsid w:val="00007232"/>
    <w:rsid w:val="00017DD6"/>
    <w:rsid w:val="00030EEB"/>
    <w:rsid w:val="000372BF"/>
    <w:rsid w:val="000868BE"/>
    <w:rsid w:val="00096CE4"/>
    <w:rsid w:val="000E02BA"/>
    <w:rsid w:val="001A7662"/>
    <w:rsid w:val="002350BF"/>
    <w:rsid w:val="00271EA3"/>
    <w:rsid w:val="002D018F"/>
    <w:rsid w:val="002D41C8"/>
    <w:rsid w:val="002E1795"/>
    <w:rsid w:val="00314A8A"/>
    <w:rsid w:val="004518BE"/>
    <w:rsid w:val="00471C10"/>
    <w:rsid w:val="004A352E"/>
    <w:rsid w:val="004B75F3"/>
    <w:rsid w:val="00522F81"/>
    <w:rsid w:val="005727CB"/>
    <w:rsid w:val="00575A98"/>
    <w:rsid w:val="005820ED"/>
    <w:rsid w:val="005E5AF5"/>
    <w:rsid w:val="00602F13"/>
    <w:rsid w:val="00620A2D"/>
    <w:rsid w:val="00697568"/>
    <w:rsid w:val="00730158"/>
    <w:rsid w:val="00776BF2"/>
    <w:rsid w:val="007B03D3"/>
    <w:rsid w:val="007B068B"/>
    <w:rsid w:val="007C27D0"/>
    <w:rsid w:val="007C5BF4"/>
    <w:rsid w:val="007F17BB"/>
    <w:rsid w:val="00804CE2"/>
    <w:rsid w:val="00831912"/>
    <w:rsid w:val="008A2881"/>
    <w:rsid w:val="008B31F8"/>
    <w:rsid w:val="008C3CA7"/>
    <w:rsid w:val="008D57AE"/>
    <w:rsid w:val="00921DA5"/>
    <w:rsid w:val="009A0B5E"/>
    <w:rsid w:val="009B1D0C"/>
    <w:rsid w:val="009C7363"/>
    <w:rsid w:val="009F2DAC"/>
    <w:rsid w:val="009F66C3"/>
    <w:rsid w:val="00A31036"/>
    <w:rsid w:val="00A73BEA"/>
    <w:rsid w:val="00AB1BC4"/>
    <w:rsid w:val="00AB5C25"/>
    <w:rsid w:val="00AE65FA"/>
    <w:rsid w:val="00AF7A83"/>
    <w:rsid w:val="00B25A7E"/>
    <w:rsid w:val="00B3068F"/>
    <w:rsid w:val="00B355AE"/>
    <w:rsid w:val="00B528C3"/>
    <w:rsid w:val="00B9052A"/>
    <w:rsid w:val="00BB281F"/>
    <w:rsid w:val="00D51562"/>
    <w:rsid w:val="00D54445"/>
    <w:rsid w:val="00DB6606"/>
    <w:rsid w:val="00DC1F7A"/>
    <w:rsid w:val="00F57C9E"/>
    <w:rsid w:val="00F6524F"/>
    <w:rsid w:val="00F848FB"/>
    <w:rsid w:val="00FA2CB1"/>
    <w:rsid w:val="00FB4B31"/>
    <w:rsid w:val="00FB74D0"/>
    <w:rsid w:val="00FD715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1DAE1"/>
  <w15:chartTrackingRefBased/>
  <w15:docId w15:val="{CD44EED2-6287-4206-8D34-C02CA1D9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CA7"/>
  </w:style>
  <w:style w:type="paragraph" w:styleId="Ttulo1">
    <w:name w:val="heading 1"/>
    <w:basedOn w:val="Normal"/>
    <w:next w:val="Normal"/>
    <w:link w:val="Ttulo1Car"/>
    <w:uiPriority w:val="9"/>
    <w:qFormat/>
    <w:rsid w:val="008C3CA7"/>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Ttulo2">
    <w:name w:val="heading 2"/>
    <w:basedOn w:val="Normal"/>
    <w:next w:val="Normal"/>
    <w:link w:val="Ttulo2Car"/>
    <w:uiPriority w:val="9"/>
    <w:unhideWhenUsed/>
    <w:qFormat/>
    <w:rsid w:val="008C3CA7"/>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8C3CA7"/>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C3CA7"/>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Ttulo5">
    <w:name w:val="heading 5"/>
    <w:basedOn w:val="Normal"/>
    <w:next w:val="Normal"/>
    <w:link w:val="Ttulo5Car"/>
    <w:uiPriority w:val="9"/>
    <w:semiHidden/>
    <w:unhideWhenUsed/>
    <w:qFormat/>
    <w:rsid w:val="008C3CA7"/>
    <w:pPr>
      <w:keepNext/>
      <w:keepLines/>
      <w:spacing w:before="40" w:after="0"/>
      <w:outlineLvl w:val="4"/>
    </w:pPr>
    <w:rPr>
      <w:rFonts w:asciiTheme="majorHAnsi" w:eastAsiaTheme="majorEastAsia" w:hAnsiTheme="majorHAnsi" w:cstheme="majorBidi"/>
      <w:caps/>
      <w:color w:val="0F4761" w:themeColor="accent1" w:themeShade="BF"/>
    </w:rPr>
  </w:style>
  <w:style w:type="paragraph" w:styleId="Ttulo6">
    <w:name w:val="heading 6"/>
    <w:basedOn w:val="Normal"/>
    <w:next w:val="Normal"/>
    <w:link w:val="Ttulo6Car"/>
    <w:uiPriority w:val="9"/>
    <w:semiHidden/>
    <w:unhideWhenUsed/>
    <w:qFormat/>
    <w:rsid w:val="008C3CA7"/>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Ttulo7">
    <w:name w:val="heading 7"/>
    <w:basedOn w:val="Normal"/>
    <w:next w:val="Normal"/>
    <w:link w:val="Ttulo7Car"/>
    <w:uiPriority w:val="9"/>
    <w:semiHidden/>
    <w:unhideWhenUsed/>
    <w:qFormat/>
    <w:rsid w:val="008C3CA7"/>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Ttulo8">
    <w:name w:val="heading 8"/>
    <w:basedOn w:val="Normal"/>
    <w:next w:val="Normal"/>
    <w:link w:val="Ttulo8Car"/>
    <w:uiPriority w:val="9"/>
    <w:semiHidden/>
    <w:unhideWhenUsed/>
    <w:qFormat/>
    <w:rsid w:val="008C3CA7"/>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Ttulo9">
    <w:name w:val="heading 9"/>
    <w:basedOn w:val="Normal"/>
    <w:next w:val="Normal"/>
    <w:link w:val="Ttulo9Car"/>
    <w:uiPriority w:val="9"/>
    <w:semiHidden/>
    <w:unhideWhenUsed/>
    <w:qFormat/>
    <w:rsid w:val="008C3CA7"/>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3CA7"/>
    <w:rPr>
      <w:rFonts w:asciiTheme="majorHAnsi" w:eastAsiaTheme="majorEastAsia" w:hAnsiTheme="majorHAnsi" w:cstheme="majorBidi"/>
      <w:color w:val="0A2F41" w:themeColor="accent1" w:themeShade="80"/>
      <w:sz w:val="36"/>
      <w:szCs w:val="36"/>
    </w:rPr>
  </w:style>
  <w:style w:type="character" w:customStyle="1" w:styleId="Ttulo2Car">
    <w:name w:val="Título 2 Car"/>
    <w:basedOn w:val="Fuentedeprrafopredeter"/>
    <w:link w:val="Ttulo2"/>
    <w:uiPriority w:val="9"/>
    <w:rsid w:val="008C3CA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8C3CA7"/>
    <w:rPr>
      <w:rFonts w:asciiTheme="majorHAnsi" w:eastAsiaTheme="majorEastAsia" w:hAnsiTheme="maj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C3CA7"/>
    <w:rPr>
      <w:rFonts w:asciiTheme="majorHAnsi" w:eastAsiaTheme="majorEastAsia" w:hAnsiTheme="majorHAnsi" w:cstheme="majorBidi"/>
      <w:color w:val="0F4761" w:themeColor="accent1" w:themeShade="BF"/>
      <w:sz w:val="24"/>
      <w:szCs w:val="24"/>
    </w:rPr>
  </w:style>
  <w:style w:type="character" w:customStyle="1" w:styleId="Ttulo5Car">
    <w:name w:val="Título 5 Car"/>
    <w:basedOn w:val="Fuentedeprrafopredeter"/>
    <w:link w:val="Ttulo5"/>
    <w:uiPriority w:val="9"/>
    <w:semiHidden/>
    <w:rsid w:val="008C3CA7"/>
    <w:rPr>
      <w:rFonts w:asciiTheme="majorHAnsi" w:eastAsiaTheme="majorEastAsia" w:hAnsiTheme="majorHAnsi" w:cstheme="majorBidi"/>
      <w:caps/>
      <w:color w:val="0F4761" w:themeColor="accent1" w:themeShade="BF"/>
    </w:rPr>
  </w:style>
  <w:style w:type="character" w:customStyle="1" w:styleId="Ttulo6Car">
    <w:name w:val="Título 6 Car"/>
    <w:basedOn w:val="Fuentedeprrafopredeter"/>
    <w:link w:val="Ttulo6"/>
    <w:uiPriority w:val="9"/>
    <w:semiHidden/>
    <w:rsid w:val="008C3CA7"/>
    <w:rPr>
      <w:rFonts w:asciiTheme="majorHAnsi" w:eastAsiaTheme="majorEastAsia" w:hAnsiTheme="majorHAnsi" w:cstheme="majorBidi"/>
      <w:i/>
      <w:iCs/>
      <w:caps/>
      <w:color w:val="0A2F41" w:themeColor="accent1" w:themeShade="80"/>
    </w:rPr>
  </w:style>
  <w:style w:type="character" w:customStyle="1" w:styleId="Ttulo7Car">
    <w:name w:val="Título 7 Car"/>
    <w:basedOn w:val="Fuentedeprrafopredeter"/>
    <w:link w:val="Ttulo7"/>
    <w:uiPriority w:val="9"/>
    <w:semiHidden/>
    <w:rsid w:val="008C3CA7"/>
    <w:rPr>
      <w:rFonts w:asciiTheme="majorHAnsi" w:eastAsiaTheme="majorEastAsia" w:hAnsiTheme="majorHAnsi" w:cstheme="majorBidi"/>
      <w:b/>
      <w:bCs/>
      <w:color w:val="0A2F41" w:themeColor="accent1" w:themeShade="80"/>
    </w:rPr>
  </w:style>
  <w:style w:type="character" w:customStyle="1" w:styleId="Ttulo8Car">
    <w:name w:val="Título 8 Car"/>
    <w:basedOn w:val="Fuentedeprrafopredeter"/>
    <w:link w:val="Ttulo8"/>
    <w:uiPriority w:val="9"/>
    <w:semiHidden/>
    <w:rsid w:val="008C3CA7"/>
    <w:rPr>
      <w:rFonts w:asciiTheme="majorHAnsi" w:eastAsiaTheme="majorEastAsia" w:hAnsiTheme="majorHAnsi" w:cstheme="majorBidi"/>
      <w:b/>
      <w:bCs/>
      <w:i/>
      <w:iCs/>
      <w:color w:val="0A2F41" w:themeColor="accent1" w:themeShade="80"/>
    </w:rPr>
  </w:style>
  <w:style w:type="character" w:customStyle="1" w:styleId="Ttulo9Car">
    <w:name w:val="Título 9 Car"/>
    <w:basedOn w:val="Fuentedeprrafopredeter"/>
    <w:link w:val="Ttulo9"/>
    <w:uiPriority w:val="9"/>
    <w:semiHidden/>
    <w:rsid w:val="008C3CA7"/>
    <w:rPr>
      <w:rFonts w:asciiTheme="majorHAnsi" w:eastAsiaTheme="majorEastAsia" w:hAnsiTheme="majorHAnsi" w:cstheme="majorBidi"/>
      <w:i/>
      <w:iCs/>
      <w:color w:val="0A2F41" w:themeColor="accent1" w:themeShade="80"/>
    </w:rPr>
  </w:style>
  <w:style w:type="paragraph" w:styleId="Ttulo">
    <w:name w:val="Title"/>
    <w:basedOn w:val="Normal"/>
    <w:next w:val="Normal"/>
    <w:link w:val="TtuloCar"/>
    <w:uiPriority w:val="10"/>
    <w:qFormat/>
    <w:rsid w:val="008C3CA7"/>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tuloCar">
    <w:name w:val="Título Car"/>
    <w:basedOn w:val="Fuentedeprrafopredeter"/>
    <w:link w:val="Ttulo"/>
    <w:uiPriority w:val="10"/>
    <w:rsid w:val="008C3CA7"/>
    <w:rPr>
      <w:rFonts w:asciiTheme="majorHAnsi" w:eastAsiaTheme="majorEastAsia" w:hAnsiTheme="majorHAnsi" w:cstheme="majorBidi"/>
      <w:caps/>
      <w:color w:val="0E2841" w:themeColor="text2"/>
      <w:spacing w:val="-15"/>
      <w:sz w:val="72"/>
      <w:szCs w:val="72"/>
    </w:rPr>
  </w:style>
  <w:style w:type="paragraph" w:styleId="Subttulo">
    <w:name w:val="Subtitle"/>
    <w:basedOn w:val="Normal"/>
    <w:next w:val="Normal"/>
    <w:link w:val="SubttuloCar"/>
    <w:uiPriority w:val="11"/>
    <w:qFormat/>
    <w:rsid w:val="008C3CA7"/>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tuloCar">
    <w:name w:val="Subtítulo Car"/>
    <w:basedOn w:val="Fuentedeprrafopredeter"/>
    <w:link w:val="Subttulo"/>
    <w:uiPriority w:val="11"/>
    <w:rsid w:val="008C3CA7"/>
    <w:rPr>
      <w:rFonts w:asciiTheme="majorHAnsi" w:eastAsiaTheme="majorEastAsia" w:hAnsiTheme="majorHAnsi" w:cstheme="majorBidi"/>
      <w:color w:val="156082" w:themeColor="accent1"/>
      <w:sz w:val="28"/>
      <w:szCs w:val="28"/>
    </w:rPr>
  </w:style>
  <w:style w:type="paragraph" w:styleId="Cita">
    <w:name w:val="Quote"/>
    <w:basedOn w:val="Normal"/>
    <w:next w:val="Normal"/>
    <w:link w:val="CitaCar"/>
    <w:uiPriority w:val="29"/>
    <w:qFormat/>
    <w:rsid w:val="008C3CA7"/>
    <w:pPr>
      <w:spacing w:before="120" w:after="120"/>
      <w:ind w:left="720"/>
    </w:pPr>
    <w:rPr>
      <w:color w:val="0E2841" w:themeColor="text2"/>
      <w:sz w:val="24"/>
      <w:szCs w:val="24"/>
    </w:rPr>
  </w:style>
  <w:style w:type="character" w:customStyle="1" w:styleId="CitaCar">
    <w:name w:val="Cita Car"/>
    <w:basedOn w:val="Fuentedeprrafopredeter"/>
    <w:link w:val="Cita"/>
    <w:uiPriority w:val="29"/>
    <w:rsid w:val="008C3CA7"/>
    <w:rPr>
      <w:color w:val="0E2841" w:themeColor="text2"/>
      <w:sz w:val="24"/>
      <w:szCs w:val="24"/>
    </w:rPr>
  </w:style>
  <w:style w:type="paragraph" w:styleId="Prrafodelista">
    <w:name w:val="List Paragraph"/>
    <w:basedOn w:val="Normal"/>
    <w:uiPriority w:val="34"/>
    <w:qFormat/>
    <w:rsid w:val="00776BF2"/>
    <w:pPr>
      <w:ind w:left="720"/>
      <w:contextualSpacing/>
    </w:pPr>
  </w:style>
  <w:style w:type="character" w:styleId="nfasisintenso">
    <w:name w:val="Intense Emphasis"/>
    <w:basedOn w:val="Fuentedeprrafopredeter"/>
    <w:uiPriority w:val="21"/>
    <w:qFormat/>
    <w:rsid w:val="008C3CA7"/>
    <w:rPr>
      <w:b/>
      <w:bCs/>
      <w:i/>
      <w:iCs/>
    </w:rPr>
  </w:style>
  <w:style w:type="paragraph" w:styleId="Citadestacada">
    <w:name w:val="Intense Quote"/>
    <w:basedOn w:val="Normal"/>
    <w:next w:val="Normal"/>
    <w:link w:val="CitadestacadaCar"/>
    <w:uiPriority w:val="30"/>
    <w:qFormat/>
    <w:rsid w:val="008C3CA7"/>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CitadestacadaCar">
    <w:name w:val="Cita destacada Car"/>
    <w:basedOn w:val="Fuentedeprrafopredeter"/>
    <w:link w:val="Citadestacada"/>
    <w:uiPriority w:val="30"/>
    <w:rsid w:val="008C3CA7"/>
    <w:rPr>
      <w:rFonts w:asciiTheme="majorHAnsi" w:eastAsiaTheme="majorEastAsia" w:hAnsiTheme="majorHAnsi" w:cstheme="majorBidi"/>
      <w:color w:val="0E2841" w:themeColor="text2"/>
      <w:spacing w:val="-6"/>
      <w:sz w:val="32"/>
      <w:szCs w:val="32"/>
    </w:rPr>
  </w:style>
  <w:style w:type="character" w:styleId="Referenciaintensa">
    <w:name w:val="Intense Reference"/>
    <w:basedOn w:val="Fuentedeprrafopredeter"/>
    <w:uiPriority w:val="32"/>
    <w:qFormat/>
    <w:rsid w:val="008C3CA7"/>
    <w:rPr>
      <w:b/>
      <w:bCs/>
      <w:smallCaps/>
      <w:color w:val="0E2841" w:themeColor="text2"/>
      <w:u w:val="single"/>
    </w:rPr>
  </w:style>
  <w:style w:type="paragraph" w:styleId="Encabezado">
    <w:name w:val="header"/>
    <w:basedOn w:val="Normal"/>
    <w:link w:val="EncabezadoCar"/>
    <w:uiPriority w:val="99"/>
    <w:unhideWhenUsed/>
    <w:rsid w:val="00DC1F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1F7A"/>
  </w:style>
  <w:style w:type="paragraph" w:styleId="Piedepgina">
    <w:name w:val="footer"/>
    <w:basedOn w:val="Normal"/>
    <w:link w:val="PiedepginaCar"/>
    <w:uiPriority w:val="99"/>
    <w:unhideWhenUsed/>
    <w:rsid w:val="00DC1F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1F7A"/>
  </w:style>
  <w:style w:type="character" w:styleId="Nmerodepgina">
    <w:name w:val="page number"/>
    <w:basedOn w:val="Fuentedeprrafopredeter"/>
    <w:rsid w:val="00DC1F7A"/>
  </w:style>
  <w:style w:type="paragraph" w:styleId="TtuloTDC">
    <w:name w:val="TOC Heading"/>
    <w:basedOn w:val="Ttulo1"/>
    <w:next w:val="Normal"/>
    <w:uiPriority w:val="39"/>
    <w:unhideWhenUsed/>
    <w:qFormat/>
    <w:rsid w:val="008C3CA7"/>
    <w:pPr>
      <w:outlineLvl w:val="9"/>
    </w:pPr>
  </w:style>
  <w:style w:type="paragraph" w:styleId="Descripcin">
    <w:name w:val="caption"/>
    <w:basedOn w:val="Normal"/>
    <w:next w:val="Normal"/>
    <w:uiPriority w:val="35"/>
    <w:semiHidden/>
    <w:unhideWhenUsed/>
    <w:qFormat/>
    <w:rsid w:val="008C3CA7"/>
    <w:pPr>
      <w:spacing w:line="240" w:lineRule="auto"/>
    </w:pPr>
    <w:rPr>
      <w:b/>
      <w:bCs/>
      <w:smallCaps/>
      <w:color w:val="0E2841" w:themeColor="text2"/>
    </w:rPr>
  </w:style>
  <w:style w:type="character" w:styleId="Textoennegrita">
    <w:name w:val="Strong"/>
    <w:basedOn w:val="Fuentedeprrafopredeter"/>
    <w:uiPriority w:val="22"/>
    <w:qFormat/>
    <w:rsid w:val="008C3CA7"/>
    <w:rPr>
      <w:b/>
      <w:bCs/>
    </w:rPr>
  </w:style>
  <w:style w:type="character" w:styleId="nfasis">
    <w:name w:val="Emphasis"/>
    <w:basedOn w:val="Fuentedeprrafopredeter"/>
    <w:uiPriority w:val="20"/>
    <w:qFormat/>
    <w:rsid w:val="008C3CA7"/>
    <w:rPr>
      <w:i/>
      <w:iCs/>
    </w:rPr>
  </w:style>
  <w:style w:type="paragraph" w:styleId="Sinespaciado">
    <w:name w:val="No Spacing"/>
    <w:uiPriority w:val="1"/>
    <w:qFormat/>
    <w:rsid w:val="008C3CA7"/>
    <w:pPr>
      <w:spacing w:after="0" w:line="240" w:lineRule="auto"/>
    </w:pPr>
  </w:style>
  <w:style w:type="character" w:styleId="nfasissutil">
    <w:name w:val="Subtle Emphasis"/>
    <w:basedOn w:val="Fuentedeprrafopredeter"/>
    <w:uiPriority w:val="19"/>
    <w:qFormat/>
    <w:rsid w:val="008C3CA7"/>
    <w:rPr>
      <w:i/>
      <w:iCs/>
      <w:color w:val="595959" w:themeColor="text1" w:themeTint="A6"/>
    </w:rPr>
  </w:style>
  <w:style w:type="character" w:styleId="Referenciasutil">
    <w:name w:val="Subtle Reference"/>
    <w:basedOn w:val="Fuentedeprrafopredeter"/>
    <w:uiPriority w:val="31"/>
    <w:qFormat/>
    <w:rsid w:val="008C3CA7"/>
    <w:rPr>
      <w:smallCaps/>
      <w:color w:val="595959" w:themeColor="text1" w:themeTint="A6"/>
      <w:u w:val="none" w:color="7F7F7F" w:themeColor="text1" w:themeTint="80"/>
      <w:bdr w:val="none" w:sz="0" w:space="0" w:color="auto"/>
    </w:rPr>
  </w:style>
  <w:style w:type="character" w:styleId="Ttulodellibro">
    <w:name w:val="Book Title"/>
    <w:basedOn w:val="Fuentedeprrafopredeter"/>
    <w:uiPriority w:val="33"/>
    <w:qFormat/>
    <w:rsid w:val="008C3CA7"/>
    <w:rPr>
      <w:b/>
      <w:bCs/>
      <w:smallCaps/>
      <w:spacing w:val="10"/>
    </w:rPr>
  </w:style>
  <w:style w:type="paragraph" w:styleId="TDC1">
    <w:name w:val="toc 1"/>
    <w:basedOn w:val="Normal"/>
    <w:next w:val="Normal"/>
    <w:autoRedefine/>
    <w:uiPriority w:val="39"/>
    <w:unhideWhenUsed/>
    <w:rsid w:val="008C3CA7"/>
    <w:pPr>
      <w:spacing w:after="100"/>
    </w:pPr>
  </w:style>
  <w:style w:type="character" w:styleId="Hipervnculo">
    <w:name w:val="Hyperlink"/>
    <w:basedOn w:val="Fuentedeprrafopredeter"/>
    <w:uiPriority w:val="99"/>
    <w:unhideWhenUsed/>
    <w:rsid w:val="008C3CA7"/>
    <w:rPr>
      <w:color w:val="467886" w:themeColor="hyperlink"/>
      <w:u w:val="single"/>
    </w:rPr>
  </w:style>
  <w:style w:type="paragraph" w:styleId="TDC2">
    <w:name w:val="toc 2"/>
    <w:basedOn w:val="Normal"/>
    <w:next w:val="Normal"/>
    <w:autoRedefine/>
    <w:uiPriority w:val="39"/>
    <w:unhideWhenUsed/>
    <w:rsid w:val="00AE65FA"/>
    <w:pPr>
      <w:spacing w:after="100"/>
      <w:ind w:left="220"/>
    </w:pPr>
  </w:style>
  <w:style w:type="paragraph" w:styleId="TDC3">
    <w:name w:val="toc 3"/>
    <w:basedOn w:val="Normal"/>
    <w:next w:val="Normal"/>
    <w:autoRedefine/>
    <w:uiPriority w:val="39"/>
    <w:unhideWhenUsed/>
    <w:rsid w:val="00AE65FA"/>
    <w:pPr>
      <w:spacing w:after="100"/>
      <w:ind w:left="440"/>
    </w:pPr>
  </w:style>
  <w:style w:type="table" w:styleId="Tablaconcuadrcula">
    <w:name w:val="Table Grid"/>
    <w:basedOn w:val="Tablanormal"/>
    <w:uiPriority w:val="39"/>
    <w:rsid w:val="00AE6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AE65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56BC2-014F-4A69-8EBD-0B078A52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9</Pages>
  <Words>1999</Words>
  <Characters>11000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Acevedo lafaurie</dc:creator>
  <cp:keywords/>
  <dc:description/>
  <cp:lastModifiedBy>planeacion DISTRISEGURIDAD</cp:lastModifiedBy>
  <cp:revision>54</cp:revision>
  <dcterms:created xsi:type="dcterms:W3CDTF">2024-08-12T02:06:00Z</dcterms:created>
  <dcterms:modified xsi:type="dcterms:W3CDTF">2025-05-13T19:45:00Z</dcterms:modified>
</cp:coreProperties>
</file>